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5C" w:rsidRPr="003F47F0" w:rsidRDefault="00E0685C" w:rsidP="00E0685C">
      <w:pPr>
        <w:pStyle w:val="Heading1"/>
        <w:rPr>
          <w:rFonts w:ascii="Arial" w:hAnsi="Arial" w:cs="Arial"/>
          <w:sz w:val="32"/>
          <w:lang w:val="fr-FR"/>
        </w:rPr>
      </w:pPr>
      <w:r w:rsidRPr="003F47F0">
        <w:rPr>
          <w:rFonts w:ascii="Arial" w:hAnsi="Arial" w:cs="Arial"/>
          <w:sz w:val="32"/>
          <w:lang w:val="fr-FR"/>
        </w:rPr>
        <w:t>Section 6.</w:t>
      </w:r>
      <w:r w:rsidRPr="003F47F0">
        <w:rPr>
          <w:rFonts w:ascii="Arial" w:hAnsi="Arial" w:cs="Arial"/>
          <w:sz w:val="32"/>
          <w:lang w:val="fr-FR"/>
        </w:rPr>
        <w:tab/>
        <w:t xml:space="preserve">Schedule of </w:t>
      </w:r>
      <w:proofErr w:type="spellStart"/>
      <w:r w:rsidRPr="003F47F0">
        <w:rPr>
          <w:rFonts w:ascii="Arial" w:hAnsi="Arial" w:cs="Arial"/>
          <w:sz w:val="32"/>
          <w:lang w:val="fr-FR"/>
        </w:rPr>
        <w:t>Requirements</w:t>
      </w:r>
      <w:proofErr w:type="spellEnd"/>
    </w:p>
    <w:tbl>
      <w:tblPr>
        <w:tblW w:w="9378" w:type="dxa"/>
        <w:tblLook w:val="01E0"/>
      </w:tblPr>
      <w:tblGrid>
        <w:gridCol w:w="2800"/>
        <w:gridCol w:w="4216"/>
        <w:gridCol w:w="742"/>
        <w:gridCol w:w="1620"/>
      </w:tblGrid>
      <w:tr w:rsidR="00E0685C" w:rsidRPr="0053628B" w:rsidTr="00060F50">
        <w:tc>
          <w:tcPr>
            <w:tcW w:w="2808" w:type="dxa"/>
          </w:tcPr>
          <w:p w:rsidR="00E0685C" w:rsidRPr="0053628B" w:rsidRDefault="00E0685C" w:rsidP="00060F50">
            <w:pPr>
              <w:jc w:val="both"/>
              <w:rPr>
                <w:rFonts w:ascii="Arial" w:hAnsi="Arial" w:cs="Arial"/>
                <w:lang w:val="en-GB"/>
              </w:rPr>
            </w:pPr>
            <w:r w:rsidRPr="0053628B">
              <w:rPr>
                <w:rFonts w:ascii="Arial" w:hAnsi="Arial" w:cs="Arial"/>
                <w:sz w:val="22"/>
                <w:szCs w:val="22"/>
                <w:lang w:val="en-GB"/>
              </w:rPr>
              <w:t>Invitation for Tender No:</w:t>
            </w:r>
          </w:p>
        </w:tc>
        <w:tc>
          <w:tcPr>
            <w:tcW w:w="4230" w:type="dxa"/>
          </w:tcPr>
          <w:p w:rsidR="00E0685C" w:rsidRPr="0053628B" w:rsidRDefault="00E0685C" w:rsidP="00060F50">
            <w:pPr>
              <w:jc w:val="both"/>
              <w:rPr>
                <w:rFonts w:ascii="Arial" w:hAnsi="Arial" w:cs="Arial"/>
                <w:lang w:val="en-GB"/>
              </w:rPr>
            </w:pPr>
            <w:r w:rsidRPr="005354A0">
              <w:rPr>
                <w:rFonts w:ascii="Arial" w:hAnsi="Arial"/>
                <w:sz w:val="28"/>
                <w:szCs w:val="28"/>
                <w:lang w:val="en-GB"/>
              </w:rPr>
              <w:t>ERL/TS/</w:t>
            </w:r>
            <w:r>
              <w:rPr>
                <w:rFonts w:ascii="Arial" w:hAnsi="Arial"/>
                <w:sz w:val="28"/>
                <w:szCs w:val="28"/>
                <w:lang w:val="en-GB"/>
              </w:rPr>
              <w:t xml:space="preserve"> 3D </w:t>
            </w:r>
            <w:r w:rsidRPr="005354A0">
              <w:rPr>
                <w:rFonts w:ascii="Arial" w:hAnsi="Arial"/>
                <w:sz w:val="28"/>
                <w:szCs w:val="28"/>
                <w:lang w:val="en-GB"/>
              </w:rPr>
              <w:t>MODEL-01/2023</w:t>
            </w:r>
          </w:p>
        </w:tc>
        <w:tc>
          <w:tcPr>
            <w:tcW w:w="720" w:type="dxa"/>
          </w:tcPr>
          <w:p w:rsidR="00E0685C" w:rsidRPr="0053628B" w:rsidRDefault="00E0685C" w:rsidP="00060F50">
            <w:pPr>
              <w:jc w:val="both"/>
              <w:rPr>
                <w:rFonts w:ascii="Arial" w:hAnsi="Arial" w:cs="Arial"/>
                <w:lang w:val="en-GB"/>
              </w:rPr>
            </w:pPr>
            <w:r w:rsidRPr="0053628B">
              <w:rPr>
                <w:rFonts w:ascii="Arial" w:hAnsi="Arial" w:cs="Arial"/>
                <w:sz w:val="22"/>
                <w:szCs w:val="22"/>
                <w:lang w:val="en-GB"/>
              </w:rPr>
              <w:t>Date</w:t>
            </w:r>
            <w:r>
              <w:rPr>
                <w:rFonts w:ascii="Arial" w:hAnsi="Arial" w:cs="Arial"/>
                <w:sz w:val="22"/>
                <w:szCs w:val="22"/>
                <w:lang w:val="en-GB"/>
              </w:rPr>
              <w:t>:</w:t>
            </w:r>
          </w:p>
        </w:tc>
        <w:tc>
          <w:tcPr>
            <w:tcW w:w="1620" w:type="dxa"/>
          </w:tcPr>
          <w:p w:rsidR="00E0685C" w:rsidRPr="0053628B" w:rsidRDefault="00E0685C" w:rsidP="00060F50">
            <w:pPr>
              <w:jc w:val="both"/>
              <w:rPr>
                <w:rFonts w:ascii="Arial" w:hAnsi="Arial" w:cs="Arial"/>
                <w:lang w:val="en-GB"/>
              </w:rPr>
            </w:pPr>
            <w:r>
              <w:rPr>
                <w:rFonts w:ascii="Arial" w:hAnsi="Arial"/>
                <w:sz w:val="28"/>
                <w:szCs w:val="28"/>
                <w:lang w:val="en-GB"/>
              </w:rPr>
              <w:t>23</w:t>
            </w:r>
            <w:r w:rsidRPr="005354A0">
              <w:rPr>
                <w:rFonts w:ascii="Arial" w:hAnsi="Arial"/>
                <w:sz w:val="28"/>
                <w:szCs w:val="28"/>
                <w:lang w:val="en-GB"/>
              </w:rPr>
              <w:t>/0</w:t>
            </w:r>
            <w:r>
              <w:rPr>
                <w:rFonts w:ascii="Arial" w:hAnsi="Arial"/>
                <w:sz w:val="28"/>
                <w:szCs w:val="28"/>
                <w:lang w:val="en-GB"/>
              </w:rPr>
              <w:t>5</w:t>
            </w:r>
            <w:r w:rsidRPr="005354A0">
              <w:rPr>
                <w:rFonts w:ascii="Arial" w:hAnsi="Arial"/>
                <w:sz w:val="28"/>
                <w:szCs w:val="28"/>
                <w:lang w:val="en-GB"/>
              </w:rPr>
              <w:t>/2023</w:t>
            </w:r>
          </w:p>
        </w:tc>
      </w:tr>
      <w:tr w:rsidR="00E0685C" w:rsidRPr="0053628B" w:rsidTr="00060F50">
        <w:tc>
          <w:tcPr>
            <w:tcW w:w="2808" w:type="dxa"/>
          </w:tcPr>
          <w:p w:rsidR="00E0685C" w:rsidRPr="0053628B" w:rsidRDefault="00E0685C" w:rsidP="00060F50">
            <w:pPr>
              <w:jc w:val="both"/>
              <w:rPr>
                <w:rFonts w:ascii="Arial" w:hAnsi="Arial" w:cs="Arial"/>
                <w:lang w:val="en-GB"/>
              </w:rPr>
            </w:pPr>
            <w:r w:rsidRPr="0053628B">
              <w:rPr>
                <w:rFonts w:ascii="Arial" w:hAnsi="Arial" w:cs="Arial"/>
                <w:sz w:val="22"/>
                <w:szCs w:val="22"/>
                <w:lang w:val="en-GB"/>
              </w:rPr>
              <w:t>Tender Package No:</w:t>
            </w:r>
          </w:p>
        </w:tc>
        <w:tc>
          <w:tcPr>
            <w:tcW w:w="4230" w:type="dxa"/>
          </w:tcPr>
          <w:p w:rsidR="00E0685C" w:rsidRPr="006220AB" w:rsidRDefault="00E0685C" w:rsidP="00060F50">
            <w:pPr>
              <w:rPr>
                <w:rFonts w:ascii="Arial" w:hAnsi="Arial"/>
                <w:sz w:val="28"/>
                <w:szCs w:val="28"/>
                <w:lang w:val="en-GB"/>
              </w:rPr>
            </w:pPr>
            <w:r w:rsidRPr="005354A0">
              <w:rPr>
                <w:rFonts w:ascii="Arial" w:hAnsi="Arial"/>
                <w:sz w:val="28"/>
                <w:szCs w:val="28"/>
                <w:lang w:val="en-GB"/>
              </w:rPr>
              <w:t>ER</w:t>
            </w:r>
            <w:r>
              <w:rPr>
                <w:rFonts w:ascii="Arial" w:hAnsi="Arial"/>
                <w:sz w:val="28"/>
                <w:szCs w:val="28"/>
                <w:lang w:val="en-GB"/>
              </w:rPr>
              <w:t>L</w:t>
            </w:r>
            <w:r w:rsidRPr="005354A0">
              <w:rPr>
                <w:rFonts w:ascii="Arial" w:hAnsi="Arial"/>
                <w:sz w:val="28"/>
                <w:szCs w:val="28"/>
                <w:lang w:val="en-GB"/>
              </w:rPr>
              <w:t>/TS/</w:t>
            </w:r>
            <w:r>
              <w:rPr>
                <w:rFonts w:ascii="Arial" w:hAnsi="Arial"/>
                <w:sz w:val="28"/>
                <w:szCs w:val="28"/>
                <w:lang w:val="en-GB"/>
              </w:rPr>
              <w:t xml:space="preserve"> 3D </w:t>
            </w:r>
            <w:r w:rsidRPr="005354A0">
              <w:rPr>
                <w:rFonts w:ascii="Arial" w:hAnsi="Arial"/>
                <w:sz w:val="28"/>
                <w:szCs w:val="28"/>
                <w:lang w:val="en-GB"/>
              </w:rPr>
              <w:t>MODEL-01/2023</w:t>
            </w:r>
          </w:p>
        </w:tc>
        <w:tc>
          <w:tcPr>
            <w:tcW w:w="720" w:type="dxa"/>
          </w:tcPr>
          <w:p w:rsidR="00E0685C" w:rsidRPr="0053628B" w:rsidRDefault="00E0685C" w:rsidP="00060F50">
            <w:pPr>
              <w:jc w:val="both"/>
              <w:rPr>
                <w:rFonts w:ascii="Arial" w:hAnsi="Arial" w:cs="Arial"/>
                <w:lang w:val="en-GB"/>
              </w:rPr>
            </w:pPr>
          </w:p>
        </w:tc>
        <w:tc>
          <w:tcPr>
            <w:tcW w:w="1620" w:type="dxa"/>
          </w:tcPr>
          <w:p w:rsidR="00E0685C" w:rsidRPr="0053628B" w:rsidRDefault="00E0685C" w:rsidP="00060F50">
            <w:pPr>
              <w:jc w:val="both"/>
              <w:rPr>
                <w:rFonts w:ascii="Arial" w:hAnsi="Arial" w:cs="Arial"/>
                <w:lang w:val="en-GB"/>
              </w:rPr>
            </w:pPr>
          </w:p>
        </w:tc>
      </w:tr>
      <w:tr w:rsidR="00E0685C" w:rsidRPr="0053628B" w:rsidTr="00060F50">
        <w:tc>
          <w:tcPr>
            <w:tcW w:w="2808" w:type="dxa"/>
          </w:tcPr>
          <w:p w:rsidR="00E0685C" w:rsidRPr="0053628B" w:rsidRDefault="00E0685C" w:rsidP="00060F50">
            <w:pPr>
              <w:jc w:val="both"/>
              <w:rPr>
                <w:rFonts w:ascii="Arial" w:hAnsi="Arial" w:cs="Arial"/>
                <w:lang w:val="en-GB"/>
              </w:rPr>
            </w:pPr>
            <w:r w:rsidRPr="0053628B">
              <w:rPr>
                <w:rFonts w:ascii="Arial" w:hAnsi="Arial" w:cs="Arial"/>
                <w:sz w:val="22"/>
                <w:szCs w:val="22"/>
                <w:lang w:val="en-GB"/>
              </w:rPr>
              <w:t>Lo</w:t>
            </w:r>
            <w:r>
              <w:rPr>
                <w:rFonts w:ascii="Arial" w:hAnsi="Arial" w:cs="Arial"/>
                <w:sz w:val="22"/>
                <w:szCs w:val="22"/>
                <w:lang w:val="en-GB"/>
              </w:rPr>
              <w:t>t</w:t>
            </w:r>
            <w:r w:rsidRPr="0053628B">
              <w:rPr>
                <w:rFonts w:ascii="Arial" w:hAnsi="Arial" w:cs="Arial"/>
                <w:sz w:val="22"/>
                <w:szCs w:val="22"/>
                <w:lang w:val="en-GB"/>
              </w:rPr>
              <w:t xml:space="preserve"> No:</w:t>
            </w:r>
          </w:p>
        </w:tc>
        <w:tc>
          <w:tcPr>
            <w:tcW w:w="4230" w:type="dxa"/>
          </w:tcPr>
          <w:p w:rsidR="00E0685C" w:rsidRPr="0053628B" w:rsidRDefault="00E0685C" w:rsidP="00060F50">
            <w:pPr>
              <w:jc w:val="both"/>
              <w:rPr>
                <w:rFonts w:ascii="Arial" w:hAnsi="Arial" w:cs="Arial"/>
                <w:lang w:val="en-GB"/>
              </w:rPr>
            </w:pPr>
            <w:r>
              <w:rPr>
                <w:rFonts w:ascii="Arial" w:hAnsi="Arial" w:cs="Arial"/>
                <w:sz w:val="22"/>
                <w:szCs w:val="22"/>
                <w:lang w:val="en-GB"/>
              </w:rPr>
              <w:t>Single</w:t>
            </w:r>
          </w:p>
        </w:tc>
        <w:tc>
          <w:tcPr>
            <w:tcW w:w="720" w:type="dxa"/>
          </w:tcPr>
          <w:p w:rsidR="00E0685C" w:rsidRPr="0053628B" w:rsidRDefault="00E0685C" w:rsidP="00060F50">
            <w:pPr>
              <w:jc w:val="both"/>
              <w:rPr>
                <w:rFonts w:ascii="Arial" w:hAnsi="Arial" w:cs="Arial"/>
                <w:lang w:val="en-GB"/>
              </w:rPr>
            </w:pPr>
          </w:p>
        </w:tc>
        <w:tc>
          <w:tcPr>
            <w:tcW w:w="1620" w:type="dxa"/>
          </w:tcPr>
          <w:p w:rsidR="00E0685C" w:rsidRPr="0053628B" w:rsidRDefault="00E0685C" w:rsidP="00060F50">
            <w:pPr>
              <w:jc w:val="both"/>
              <w:rPr>
                <w:rFonts w:ascii="Arial" w:hAnsi="Arial" w:cs="Arial"/>
                <w:lang w:val="en-GB"/>
              </w:rPr>
            </w:pPr>
          </w:p>
        </w:tc>
      </w:tr>
    </w:tbl>
    <w:p w:rsidR="00E0685C" w:rsidRPr="009A2F19" w:rsidRDefault="00E0685C" w:rsidP="00E0685C">
      <w:pPr>
        <w:rPr>
          <w:vanish/>
        </w:rPr>
      </w:pPr>
    </w:p>
    <w:p w:rsidR="00E0685C" w:rsidRPr="003F47F0" w:rsidRDefault="00E0685C" w:rsidP="00E0685C">
      <w:pPr>
        <w:jc w:val="both"/>
        <w:rPr>
          <w:rFonts w:ascii="Arial" w:hAnsi="Arial" w:cs="Arial"/>
          <w:lang w:val="en-GB"/>
        </w:rPr>
      </w:pPr>
    </w:p>
    <w:p w:rsidR="00E0685C" w:rsidRPr="003F47F0" w:rsidRDefault="00E0685C" w:rsidP="00E0685C">
      <w:pPr>
        <w:jc w:val="center"/>
        <w:rPr>
          <w:rFonts w:ascii="Arial" w:hAnsi="Arial" w:cs="Arial"/>
          <w:b/>
          <w:bCs/>
          <w:sz w:val="28"/>
          <w:szCs w:val="28"/>
          <w:lang w:val="en-GB"/>
        </w:rPr>
      </w:pPr>
      <w:r w:rsidRPr="003F47F0">
        <w:rPr>
          <w:rFonts w:ascii="Arial" w:hAnsi="Arial" w:cs="Arial"/>
          <w:b/>
          <w:bCs/>
          <w:sz w:val="28"/>
          <w:szCs w:val="28"/>
          <w:lang w:val="en-GB"/>
        </w:rPr>
        <w:t>A.</w:t>
      </w:r>
      <w:r w:rsidRPr="003F47F0">
        <w:rPr>
          <w:rFonts w:ascii="Arial" w:hAnsi="Arial" w:cs="Arial"/>
          <w:b/>
          <w:bCs/>
          <w:sz w:val="28"/>
          <w:szCs w:val="28"/>
          <w:lang w:val="en-GB"/>
        </w:rPr>
        <w:tab/>
        <w:t>List of Goods and Delivery Schedule</w:t>
      </w:r>
    </w:p>
    <w:p w:rsidR="00E0685C" w:rsidRDefault="00E0685C" w:rsidP="00E0685C">
      <w:pPr>
        <w:pStyle w:val="Sub-ClauseText"/>
        <w:spacing w:before="0" w:after="0"/>
        <w:rPr>
          <w:rFonts w:ascii="Arial" w:hAnsi="Arial" w:cs="Arial"/>
          <w:sz w:val="22"/>
          <w:szCs w:val="22"/>
          <w:lang w:val="en-GB"/>
        </w:rPr>
      </w:pPr>
    </w:p>
    <w:p w:rsidR="00E0685C" w:rsidRDefault="00E0685C" w:rsidP="00E0685C">
      <w:pPr>
        <w:pStyle w:val="Sub-ClauseText"/>
        <w:spacing w:before="0" w:after="0"/>
        <w:rPr>
          <w:rFonts w:ascii="Arial" w:hAnsi="Arial" w:cs="Arial"/>
          <w:sz w:val="22"/>
          <w:szCs w:val="22"/>
          <w:lang w:val="en-GB"/>
        </w:rPr>
      </w:pPr>
    </w:p>
    <w:p w:rsidR="00E0685C" w:rsidRPr="003F47F0" w:rsidRDefault="00E0685C" w:rsidP="00E0685C">
      <w:pPr>
        <w:pStyle w:val="Sub-ClauseText"/>
        <w:spacing w:before="0" w:after="0"/>
        <w:rPr>
          <w:rFonts w:ascii="Arial" w:hAnsi="Arial" w:cs="Arial"/>
          <w:sz w:val="22"/>
          <w:szCs w:val="22"/>
          <w:lang w:val="en-GB"/>
        </w:rPr>
      </w:pPr>
      <w:r w:rsidRPr="003F47F0">
        <w:rPr>
          <w:rFonts w:ascii="Arial" w:hAnsi="Arial" w:cs="Arial"/>
          <w:sz w:val="22"/>
          <w:szCs w:val="22"/>
          <w:lang w:val="en-GB"/>
        </w:rPr>
        <w:t xml:space="preserve">When completing Form </w:t>
      </w:r>
      <w:r>
        <w:rPr>
          <w:rFonts w:ascii="Arial" w:hAnsi="Arial" w:cs="Arial"/>
          <w:sz w:val="22"/>
          <w:szCs w:val="22"/>
          <w:lang w:val="en-GB"/>
        </w:rPr>
        <w:t>P</w:t>
      </w:r>
      <w:r w:rsidRPr="003F47F0">
        <w:rPr>
          <w:rFonts w:ascii="Arial" w:hAnsi="Arial" w:cs="Arial"/>
          <w:sz w:val="22"/>
          <w:szCs w:val="22"/>
          <w:lang w:val="en-GB"/>
        </w:rPr>
        <w:t>G</w:t>
      </w:r>
      <w:r>
        <w:rPr>
          <w:rFonts w:ascii="Arial" w:hAnsi="Arial" w:cs="Arial"/>
          <w:sz w:val="22"/>
          <w:szCs w:val="22"/>
          <w:lang w:val="en-GB"/>
        </w:rPr>
        <w:t>3</w:t>
      </w:r>
      <w:r w:rsidRPr="003F47F0">
        <w:rPr>
          <w:rFonts w:ascii="Arial" w:hAnsi="Arial" w:cs="Arial"/>
          <w:sz w:val="22"/>
          <w:szCs w:val="22"/>
          <w:lang w:val="en-GB"/>
        </w:rPr>
        <w:t xml:space="preserve">-2 the Tenderer shall quote prices and contract delivery dates for each item against each lot and show each </w:t>
      </w:r>
      <w:smartTag w:uri="urn:schemas-microsoft-com:office:smarttags" w:element="place">
        <w:r w:rsidRPr="003F47F0">
          <w:rPr>
            <w:rFonts w:ascii="Arial" w:hAnsi="Arial" w:cs="Arial"/>
            <w:sz w:val="22"/>
            <w:szCs w:val="22"/>
            <w:lang w:val="en-GB"/>
          </w:rPr>
          <w:t>Lot</w:t>
        </w:r>
      </w:smartTag>
      <w:r w:rsidRPr="003F47F0">
        <w:rPr>
          <w:rFonts w:ascii="Arial" w:hAnsi="Arial" w:cs="Arial"/>
          <w:sz w:val="22"/>
          <w:szCs w:val="22"/>
          <w:lang w:val="en-GB"/>
        </w:rPr>
        <w:t xml:space="preserve"> separately, as specified in the List of Goods and Delivery Schedule.)</w:t>
      </w:r>
    </w:p>
    <w:p w:rsidR="00E0685C" w:rsidRPr="003F47F0" w:rsidRDefault="00E0685C" w:rsidP="00E0685C">
      <w:pPr>
        <w:rPr>
          <w:rFonts w:ascii="Arial" w:hAnsi="Arial" w:cs="Arial"/>
          <w:lang w:val="en-GB"/>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20"/>
        <w:gridCol w:w="3060"/>
        <w:gridCol w:w="1260"/>
        <w:gridCol w:w="1350"/>
        <w:gridCol w:w="1620"/>
        <w:gridCol w:w="1350"/>
      </w:tblGrid>
      <w:tr w:rsidR="00E0685C" w:rsidRPr="003F47F0" w:rsidTr="00060F50">
        <w:trPr>
          <w:cantSplit/>
          <w:trHeight w:val="597"/>
        </w:trPr>
        <w:tc>
          <w:tcPr>
            <w:tcW w:w="720" w:type="dxa"/>
            <w:tcBorders>
              <w:top w:val="double" w:sz="4"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Item No.</w:t>
            </w:r>
          </w:p>
        </w:tc>
        <w:tc>
          <w:tcPr>
            <w:tcW w:w="3060" w:type="dxa"/>
            <w:tcBorders>
              <w:top w:val="double" w:sz="4"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 xml:space="preserve">Description of Item </w:t>
            </w:r>
          </w:p>
        </w:tc>
        <w:tc>
          <w:tcPr>
            <w:tcW w:w="1260" w:type="dxa"/>
            <w:tcBorders>
              <w:top w:val="double" w:sz="4" w:space="0" w:color="auto"/>
              <w:bottom w:val="double" w:sz="4" w:space="0" w:color="auto"/>
            </w:tcBorders>
          </w:tcPr>
          <w:p w:rsidR="00E0685C" w:rsidRPr="003F47F0" w:rsidRDefault="00E0685C" w:rsidP="00060F50">
            <w:pPr>
              <w:pStyle w:val="FootnoteText"/>
              <w:jc w:val="center"/>
              <w:rPr>
                <w:rFonts w:ascii="Arial" w:hAnsi="Arial" w:cs="Arial"/>
                <w:b/>
                <w:bCs/>
                <w:lang w:val="en-GB"/>
              </w:rPr>
            </w:pPr>
            <w:r w:rsidRPr="00CC5219">
              <w:rPr>
                <w:rFonts w:ascii="Arial" w:eastAsia="SimSun" w:hAnsi="Arial" w:cs="Arial"/>
                <w:b/>
                <w:bCs/>
                <w:sz w:val="24"/>
                <w:szCs w:val="24"/>
                <w:lang w:val="en-GB" w:eastAsia="zh-CN"/>
              </w:rPr>
              <w:t>UnitofSupply</w:t>
            </w:r>
          </w:p>
        </w:tc>
        <w:tc>
          <w:tcPr>
            <w:tcW w:w="1350" w:type="dxa"/>
            <w:tcBorders>
              <w:top w:val="double" w:sz="4"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Quantity of Units required</w:t>
            </w:r>
          </w:p>
        </w:tc>
        <w:tc>
          <w:tcPr>
            <w:tcW w:w="1620" w:type="dxa"/>
            <w:tcBorders>
              <w:top w:val="double" w:sz="4"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Point of Delivery</w:t>
            </w:r>
          </w:p>
        </w:tc>
        <w:tc>
          <w:tcPr>
            <w:tcW w:w="1350" w:type="dxa"/>
            <w:tcBorders>
              <w:top w:val="double" w:sz="4" w:space="0" w:color="auto"/>
              <w:bottom w:val="double" w:sz="4" w:space="0" w:color="auto"/>
            </w:tcBorders>
          </w:tcPr>
          <w:p w:rsidR="00E0685C" w:rsidRPr="003F47F0" w:rsidRDefault="00E0685C" w:rsidP="00060F50">
            <w:pPr>
              <w:tabs>
                <w:tab w:val="left" w:pos="5387"/>
              </w:tabs>
              <w:rPr>
                <w:rFonts w:ascii="Arial" w:hAnsi="Arial" w:cs="Arial"/>
                <w:b/>
                <w:bCs/>
                <w:lang w:val="en-GB"/>
              </w:rPr>
            </w:pPr>
            <w:r w:rsidRPr="003F47F0">
              <w:rPr>
                <w:rFonts w:ascii="Arial" w:hAnsi="Arial" w:cs="Arial"/>
                <w:b/>
                <w:bCs/>
                <w:lang w:val="en-GB"/>
              </w:rPr>
              <w:t>Date Required (in weeks)</w:t>
            </w:r>
          </w:p>
        </w:tc>
      </w:tr>
      <w:tr w:rsidR="00E0685C" w:rsidRPr="003F47F0" w:rsidTr="00060F50">
        <w:trPr>
          <w:cantSplit/>
          <w:trHeight w:val="285"/>
        </w:trPr>
        <w:tc>
          <w:tcPr>
            <w:tcW w:w="720"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1</w:t>
            </w:r>
          </w:p>
        </w:tc>
        <w:tc>
          <w:tcPr>
            <w:tcW w:w="3060"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2</w:t>
            </w:r>
          </w:p>
        </w:tc>
        <w:tc>
          <w:tcPr>
            <w:tcW w:w="1260" w:type="dxa"/>
            <w:tcBorders>
              <w:top w:val="single" w:sz="6" w:space="0" w:color="auto"/>
              <w:bottom w:val="double" w:sz="4" w:space="0" w:color="auto"/>
            </w:tcBorders>
          </w:tcPr>
          <w:p w:rsidR="00E0685C" w:rsidRPr="003F47F0" w:rsidRDefault="00E0685C" w:rsidP="00060F50">
            <w:pPr>
              <w:pStyle w:val="FootnoteText"/>
              <w:jc w:val="center"/>
              <w:rPr>
                <w:rFonts w:ascii="Arial" w:hAnsi="Arial" w:cs="Arial"/>
                <w:b/>
                <w:bCs/>
                <w:lang w:val="en-GB"/>
              </w:rPr>
            </w:pPr>
            <w:r w:rsidRPr="003F47F0">
              <w:rPr>
                <w:rFonts w:ascii="Arial" w:hAnsi="Arial" w:cs="Arial"/>
                <w:b/>
                <w:bCs/>
                <w:lang w:val="en-GB"/>
              </w:rPr>
              <w:t>3</w:t>
            </w:r>
          </w:p>
        </w:tc>
        <w:tc>
          <w:tcPr>
            <w:tcW w:w="1350"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4</w:t>
            </w:r>
          </w:p>
        </w:tc>
        <w:tc>
          <w:tcPr>
            <w:tcW w:w="1620"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5</w:t>
            </w:r>
          </w:p>
        </w:tc>
        <w:tc>
          <w:tcPr>
            <w:tcW w:w="1350" w:type="dxa"/>
            <w:tcBorders>
              <w:top w:val="single" w:sz="6" w:space="0" w:color="auto"/>
              <w:bottom w:val="double" w:sz="4" w:space="0" w:color="auto"/>
            </w:tcBorders>
          </w:tcPr>
          <w:p w:rsidR="00E0685C" w:rsidRPr="003F47F0" w:rsidRDefault="00E0685C" w:rsidP="00060F50">
            <w:pPr>
              <w:tabs>
                <w:tab w:val="left" w:pos="5387"/>
              </w:tabs>
              <w:jc w:val="center"/>
              <w:rPr>
                <w:rFonts w:ascii="Arial" w:hAnsi="Arial" w:cs="Arial"/>
                <w:b/>
                <w:bCs/>
                <w:lang w:val="en-GB"/>
              </w:rPr>
            </w:pPr>
            <w:r w:rsidRPr="003F47F0">
              <w:rPr>
                <w:rFonts w:ascii="Arial" w:hAnsi="Arial" w:cs="Arial"/>
                <w:b/>
                <w:bCs/>
                <w:lang w:val="en-GB"/>
              </w:rPr>
              <w:t>6</w:t>
            </w:r>
          </w:p>
        </w:tc>
      </w:tr>
      <w:tr w:rsidR="00E0685C" w:rsidRPr="003F47F0" w:rsidTr="00060F50">
        <w:trPr>
          <w:cantSplit/>
          <w:trHeight w:val="285"/>
        </w:trPr>
        <w:tc>
          <w:tcPr>
            <w:tcW w:w="720" w:type="dxa"/>
            <w:tcBorders>
              <w:top w:val="single" w:sz="6" w:space="0" w:color="auto"/>
              <w:bottom w:val="single" w:sz="6" w:space="0" w:color="auto"/>
            </w:tcBorders>
          </w:tcPr>
          <w:p w:rsidR="00E0685C" w:rsidRPr="003F47F0" w:rsidRDefault="00E0685C" w:rsidP="00060F50">
            <w:pPr>
              <w:jc w:val="center"/>
              <w:rPr>
                <w:rFonts w:ascii="Arial" w:hAnsi="Arial" w:cs="Arial"/>
                <w:b/>
                <w:bCs/>
                <w:lang w:val="en-GB"/>
              </w:rPr>
            </w:pPr>
            <w:r>
              <w:rPr>
                <w:rFonts w:ascii="Arial" w:hAnsi="Arial" w:cs="Arial"/>
                <w:b/>
                <w:bCs/>
                <w:lang w:val="en-GB"/>
              </w:rPr>
              <w:t>01</w:t>
            </w:r>
          </w:p>
        </w:tc>
        <w:tc>
          <w:tcPr>
            <w:tcW w:w="3060" w:type="dxa"/>
            <w:tcBorders>
              <w:top w:val="single" w:sz="6" w:space="0" w:color="auto"/>
              <w:bottom w:val="single" w:sz="6" w:space="0" w:color="auto"/>
              <w:right w:val="double" w:sz="4" w:space="0" w:color="auto"/>
            </w:tcBorders>
          </w:tcPr>
          <w:p w:rsidR="00E0685C" w:rsidRPr="00556465" w:rsidRDefault="00E0685C" w:rsidP="00060F50">
            <w:pPr>
              <w:jc w:val="both"/>
              <w:rPr>
                <w:rFonts w:ascii="Arial" w:hAnsi="Arial"/>
                <w:sz w:val="20"/>
                <w:szCs w:val="20"/>
                <w:lang w:val="en-GB"/>
              </w:rPr>
            </w:pPr>
            <w:r w:rsidRPr="00556465">
              <w:rPr>
                <w:rFonts w:ascii="Arial" w:hAnsi="Arial"/>
                <w:sz w:val="20"/>
                <w:szCs w:val="20"/>
                <w:lang w:val="en-GB"/>
              </w:rPr>
              <w:t xml:space="preserve">SUPPLY OF 3D DRAWING OF ERL’S ATMOSPHERIC DISTILLATION UNIT. </w:t>
            </w:r>
          </w:p>
          <w:p w:rsidR="00E0685C" w:rsidRPr="00556465" w:rsidRDefault="00E0685C" w:rsidP="00060F50">
            <w:pPr>
              <w:jc w:val="both"/>
              <w:rPr>
                <w:rFonts w:ascii="Arial" w:hAnsi="Arial" w:cs="Arial"/>
                <w:sz w:val="20"/>
                <w:szCs w:val="20"/>
                <w:lang w:val="en-GB"/>
              </w:rPr>
            </w:pPr>
          </w:p>
        </w:tc>
        <w:tc>
          <w:tcPr>
            <w:tcW w:w="1260" w:type="dxa"/>
            <w:tcBorders>
              <w:top w:val="single" w:sz="6" w:space="0" w:color="auto"/>
              <w:bottom w:val="single" w:sz="6" w:space="0" w:color="auto"/>
              <w:right w:val="double" w:sz="4" w:space="0" w:color="auto"/>
            </w:tcBorders>
            <w:vAlign w:val="center"/>
          </w:tcPr>
          <w:p w:rsidR="00E0685C" w:rsidRPr="003F47F0" w:rsidRDefault="00E0685C" w:rsidP="00060F50">
            <w:pPr>
              <w:jc w:val="center"/>
              <w:rPr>
                <w:rFonts w:ascii="Arial" w:hAnsi="Arial" w:cs="Arial"/>
                <w:lang w:val="en-GB"/>
              </w:rPr>
            </w:pPr>
            <w:r>
              <w:rPr>
                <w:rFonts w:ascii="Arial" w:hAnsi="Arial" w:cs="Arial"/>
                <w:lang w:val="en-GB"/>
              </w:rPr>
              <w:t>Set</w:t>
            </w:r>
          </w:p>
        </w:tc>
        <w:tc>
          <w:tcPr>
            <w:tcW w:w="1350" w:type="dxa"/>
            <w:tcBorders>
              <w:top w:val="single" w:sz="6" w:space="0" w:color="auto"/>
              <w:bottom w:val="single" w:sz="6" w:space="0" w:color="auto"/>
              <w:right w:val="double" w:sz="4" w:space="0" w:color="auto"/>
            </w:tcBorders>
            <w:vAlign w:val="center"/>
          </w:tcPr>
          <w:p w:rsidR="00E0685C" w:rsidRPr="003F47F0" w:rsidRDefault="00E0685C" w:rsidP="00060F50">
            <w:pPr>
              <w:jc w:val="center"/>
              <w:rPr>
                <w:rFonts w:ascii="Arial" w:hAnsi="Arial" w:cs="Arial"/>
                <w:lang w:val="en-GB"/>
              </w:rPr>
            </w:pPr>
            <w:r>
              <w:rPr>
                <w:rFonts w:ascii="Arial" w:hAnsi="Arial" w:cs="Arial"/>
                <w:lang w:val="en-GB"/>
              </w:rPr>
              <w:t>01</w:t>
            </w:r>
          </w:p>
        </w:tc>
        <w:tc>
          <w:tcPr>
            <w:tcW w:w="1620" w:type="dxa"/>
            <w:vMerge w:val="restart"/>
            <w:tcBorders>
              <w:top w:val="single" w:sz="6" w:space="0" w:color="auto"/>
              <w:right w:val="double" w:sz="4" w:space="0" w:color="auto"/>
            </w:tcBorders>
            <w:vAlign w:val="center"/>
          </w:tcPr>
          <w:p w:rsidR="00E0685C" w:rsidRPr="003F47F0" w:rsidRDefault="00E0685C" w:rsidP="00060F50">
            <w:pPr>
              <w:jc w:val="center"/>
              <w:rPr>
                <w:rFonts w:ascii="Arial" w:hAnsi="Arial" w:cs="Arial"/>
                <w:lang w:val="en-GB"/>
              </w:rPr>
            </w:pPr>
            <w:r>
              <w:rPr>
                <w:rFonts w:ascii="Arial" w:hAnsi="Arial" w:cs="Arial"/>
                <w:lang w:val="en-GB"/>
              </w:rPr>
              <w:t xml:space="preserve">ERL, Registered Office , North </w:t>
            </w:r>
            <w:proofErr w:type="spellStart"/>
            <w:r>
              <w:rPr>
                <w:rFonts w:ascii="Arial" w:hAnsi="Arial" w:cs="Arial"/>
                <w:lang w:val="en-GB"/>
              </w:rPr>
              <w:t>Patenga</w:t>
            </w:r>
            <w:proofErr w:type="spellEnd"/>
            <w:r>
              <w:rPr>
                <w:rFonts w:ascii="Arial" w:hAnsi="Arial" w:cs="Arial"/>
                <w:lang w:val="en-GB"/>
              </w:rPr>
              <w:t>, Chattogram</w:t>
            </w:r>
          </w:p>
        </w:tc>
        <w:tc>
          <w:tcPr>
            <w:tcW w:w="1350" w:type="dxa"/>
            <w:vMerge w:val="restart"/>
            <w:tcBorders>
              <w:top w:val="double" w:sz="4" w:space="0" w:color="auto"/>
              <w:left w:val="double" w:sz="4" w:space="0" w:color="auto"/>
            </w:tcBorders>
            <w:vAlign w:val="center"/>
          </w:tcPr>
          <w:p w:rsidR="00E0685C" w:rsidRPr="003F47F0" w:rsidRDefault="00B740AC" w:rsidP="00060F50">
            <w:pPr>
              <w:spacing w:before="120"/>
              <w:jc w:val="center"/>
              <w:rPr>
                <w:rFonts w:ascii="Arial" w:hAnsi="Arial" w:cs="Arial"/>
                <w:i/>
                <w:iCs/>
                <w:lang w:val="en-GB"/>
              </w:rPr>
            </w:pPr>
            <w:r>
              <w:rPr>
                <w:rFonts w:ascii="Arial" w:hAnsi="Arial" w:cs="Arial"/>
                <w:i/>
                <w:iCs/>
                <w:lang w:val="en-GB"/>
              </w:rPr>
              <w:t>08</w:t>
            </w:r>
            <w:r w:rsidR="00E0685C">
              <w:rPr>
                <w:rFonts w:ascii="Arial" w:hAnsi="Arial" w:cs="Arial"/>
                <w:i/>
                <w:iCs/>
                <w:lang w:val="en-GB"/>
              </w:rPr>
              <w:t xml:space="preserve"> (</w:t>
            </w:r>
            <w:r>
              <w:rPr>
                <w:rFonts w:ascii="Arial" w:hAnsi="Arial" w:cs="Arial"/>
                <w:i/>
                <w:iCs/>
                <w:lang w:val="en-GB"/>
              </w:rPr>
              <w:t>Eight</w:t>
            </w:r>
            <w:r w:rsidR="00E0685C">
              <w:rPr>
                <w:rFonts w:ascii="Arial" w:hAnsi="Arial" w:cs="Arial"/>
                <w:i/>
                <w:iCs/>
                <w:lang w:val="en-GB"/>
              </w:rPr>
              <w:t>)  weeks</w:t>
            </w:r>
          </w:p>
          <w:p w:rsidR="00E0685C" w:rsidRPr="003F47F0" w:rsidRDefault="00E0685C" w:rsidP="00060F50">
            <w:pPr>
              <w:spacing w:before="120"/>
              <w:jc w:val="center"/>
              <w:rPr>
                <w:rFonts w:ascii="Arial" w:hAnsi="Arial" w:cs="Arial"/>
                <w:i/>
                <w:iCs/>
                <w:lang w:val="en-GB"/>
              </w:rPr>
            </w:pPr>
          </w:p>
        </w:tc>
      </w:tr>
      <w:tr w:rsidR="00E0685C" w:rsidRPr="003F47F0" w:rsidTr="00060F50">
        <w:trPr>
          <w:cantSplit/>
          <w:trHeight w:val="285"/>
        </w:trPr>
        <w:tc>
          <w:tcPr>
            <w:tcW w:w="720" w:type="dxa"/>
            <w:tcBorders>
              <w:top w:val="single" w:sz="6" w:space="0" w:color="auto"/>
              <w:bottom w:val="single" w:sz="6" w:space="0" w:color="auto"/>
            </w:tcBorders>
          </w:tcPr>
          <w:p w:rsidR="00E0685C" w:rsidRPr="003F47F0" w:rsidRDefault="00E0685C" w:rsidP="00060F50">
            <w:pPr>
              <w:jc w:val="center"/>
              <w:rPr>
                <w:rFonts w:ascii="Arial" w:hAnsi="Arial" w:cs="Arial"/>
                <w:b/>
                <w:bCs/>
                <w:lang w:val="en-GB"/>
              </w:rPr>
            </w:pPr>
            <w:r>
              <w:rPr>
                <w:rFonts w:ascii="Arial" w:hAnsi="Arial" w:cs="Arial"/>
                <w:b/>
                <w:bCs/>
                <w:lang w:val="en-GB"/>
              </w:rPr>
              <w:t>02</w:t>
            </w:r>
          </w:p>
        </w:tc>
        <w:tc>
          <w:tcPr>
            <w:tcW w:w="3060" w:type="dxa"/>
            <w:tcBorders>
              <w:top w:val="single" w:sz="6" w:space="0" w:color="auto"/>
              <w:bottom w:val="single" w:sz="6" w:space="0" w:color="auto"/>
              <w:right w:val="double" w:sz="4" w:space="0" w:color="auto"/>
            </w:tcBorders>
          </w:tcPr>
          <w:p w:rsidR="00E0685C" w:rsidRPr="00556465" w:rsidRDefault="00E0685C" w:rsidP="00060F50">
            <w:pPr>
              <w:jc w:val="both"/>
              <w:rPr>
                <w:rFonts w:ascii="Arial" w:hAnsi="Arial"/>
                <w:sz w:val="20"/>
                <w:szCs w:val="20"/>
                <w:lang w:val="en-GB"/>
              </w:rPr>
            </w:pPr>
            <w:r w:rsidRPr="00556465">
              <w:rPr>
                <w:rFonts w:ascii="Arial" w:hAnsi="Arial"/>
                <w:sz w:val="20"/>
                <w:szCs w:val="20"/>
                <w:lang w:val="en-GB"/>
              </w:rPr>
              <w:t xml:space="preserve">Supply of 3D MODEL OF ERL’S ATMOSPHERIC DISTILLATION UNIT. </w:t>
            </w:r>
          </w:p>
          <w:p w:rsidR="00E0685C" w:rsidRPr="00556465" w:rsidRDefault="00E0685C" w:rsidP="00060F50">
            <w:pPr>
              <w:jc w:val="both"/>
              <w:rPr>
                <w:rFonts w:ascii="Arial" w:hAnsi="Arial" w:cs="Arial"/>
                <w:sz w:val="20"/>
                <w:szCs w:val="20"/>
                <w:lang w:val="en-GB"/>
              </w:rPr>
            </w:pPr>
          </w:p>
        </w:tc>
        <w:tc>
          <w:tcPr>
            <w:tcW w:w="1260" w:type="dxa"/>
            <w:tcBorders>
              <w:top w:val="single" w:sz="6" w:space="0" w:color="auto"/>
              <w:bottom w:val="single" w:sz="6" w:space="0" w:color="auto"/>
              <w:right w:val="double" w:sz="4" w:space="0" w:color="auto"/>
            </w:tcBorders>
            <w:vAlign w:val="center"/>
          </w:tcPr>
          <w:p w:rsidR="00E0685C" w:rsidRPr="003F47F0" w:rsidRDefault="00E0685C" w:rsidP="00060F50">
            <w:pPr>
              <w:jc w:val="center"/>
              <w:rPr>
                <w:rFonts w:ascii="Arial" w:hAnsi="Arial" w:cs="Arial"/>
                <w:lang w:val="en-GB"/>
              </w:rPr>
            </w:pPr>
            <w:r>
              <w:rPr>
                <w:rFonts w:ascii="Arial" w:hAnsi="Arial" w:cs="Arial"/>
                <w:lang w:val="en-GB"/>
              </w:rPr>
              <w:t>Set</w:t>
            </w:r>
          </w:p>
        </w:tc>
        <w:tc>
          <w:tcPr>
            <w:tcW w:w="1350" w:type="dxa"/>
            <w:tcBorders>
              <w:top w:val="single" w:sz="6" w:space="0" w:color="auto"/>
              <w:bottom w:val="single" w:sz="6" w:space="0" w:color="auto"/>
              <w:right w:val="double" w:sz="4" w:space="0" w:color="auto"/>
            </w:tcBorders>
            <w:vAlign w:val="center"/>
          </w:tcPr>
          <w:p w:rsidR="00E0685C" w:rsidRPr="003F47F0" w:rsidRDefault="00E0685C" w:rsidP="00060F50">
            <w:pPr>
              <w:jc w:val="center"/>
              <w:rPr>
                <w:rFonts w:ascii="Arial" w:hAnsi="Arial" w:cs="Arial"/>
                <w:lang w:val="en-GB"/>
              </w:rPr>
            </w:pPr>
            <w:r>
              <w:rPr>
                <w:rFonts w:ascii="Arial" w:hAnsi="Arial" w:cs="Arial"/>
                <w:lang w:val="en-GB"/>
              </w:rPr>
              <w:t>01</w:t>
            </w:r>
          </w:p>
        </w:tc>
        <w:tc>
          <w:tcPr>
            <w:tcW w:w="1620" w:type="dxa"/>
            <w:vMerge/>
            <w:tcBorders>
              <w:right w:val="double" w:sz="4" w:space="0" w:color="auto"/>
            </w:tcBorders>
          </w:tcPr>
          <w:p w:rsidR="00E0685C" w:rsidRPr="003F47F0" w:rsidRDefault="00E0685C" w:rsidP="00060F50">
            <w:pPr>
              <w:jc w:val="both"/>
              <w:rPr>
                <w:rFonts w:ascii="Arial" w:hAnsi="Arial" w:cs="Arial"/>
                <w:lang w:val="en-GB"/>
              </w:rPr>
            </w:pPr>
          </w:p>
        </w:tc>
        <w:tc>
          <w:tcPr>
            <w:tcW w:w="1350" w:type="dxa"/>
            <w:vMerge/>
            <w:tcBorders>
              <w:left w:val="double" w:sz="4" w:space="0" w:color="auto"/>
            </w:tcBorders>
          </w:tcPr>
          <w:p w:rsidR="00E0685C" w:rsidRDefault="00E0685C" w:rsidP="00060F50">
            <w:pPr>
              <w:spacing w:before="120"/>
              <w:jc w:val="center"/>
              <w:rPr>
                <w:rFonts w:ascii="Arial" w:hAnsi="Arial" w:cs="Arial"/>
                <w:i/>
                <w:iCs/>
                <w:lang w:val="en-GB"/>
              </w:rPr>
            </w:pPr>
          </w:p>
        </w:tc>
      </w:tr>
      <w:tr w:rsidR="00E0685C" w:rsidRPr="003F47F0" w:rsidTr="00060F50">
        <w:trPr>
          <w:cantSplit/>
          <w:trHeight w:val="285"/>
        </w:trPr>
        <w:tc>
          <w:tcPr>
            <w:tcW w:w="720"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Pr>
                <w:rFonts w:ascii="Arial" w:hAnsi="Arial" w:cs="Arial"/>
                <w:b/>
                <w:bCs/>
                <w:lang w:val="en-GB"/>
              </w:rPr>
              <w:t>03</w:t>
            </w:r>
          </w:p>
        </w:tc>
        <w:tc>
          <w:tcPr>
            <w:tcW w:w="3060" w:type="dxa"/>
            <w:tcBorders>
              <w:top w:val="single" w:sz="6" w:space="0" w:color="auto"/>
              <w:bottom w:val="double" w:sz="4" w:space="0" w:color="auto"/>
              <w:right w:val="double" w:sz="4" w:space="0" w:color="auto"/>
            </w:tcBorders>
          </w:tcPr>
          <w:p w:rsidR="00E0685C" w:rsidRPr="00556465" w:rsidRDefault="00E0685C" w:rsidP="00060F50">
            <w:pPr>
              <w:jc w:val="both"/>
              <w:rPr>
                <w:rFonts w:ascii="Arial" w:hAnsi="Arial"/>
                <w:sz w:val="20"/>
                <w:szCs w:val="20"/>
                <w:lang w:val="en-GB"/>
              </w:rPr>
            </w:pPr>
            <w:r w:rsidRPr="00556465">
              <w:rPr>
                <w:rFonts w:ascii="Arial" w:hAnsi="Arial"/>
                <w:sz w:val="20"/>
                <w:szCs w:val="20"/>
                <w:lang w:val="en-GB"/>
              </w:rPr>
              <w:t xml:space="preserve">Supply of 3D animation OF ERL’S ATMOSPHERIC DISTILLATION UNIT. </w:t>
            </w:r>
          </w:p>
          <w:p w:rsidR="00E0685C" w:rsidRPr="00556465" w:rsidRDefault="00E0685C" w:rsidP="00060F50">
            <w:pPr>
              <w:jc w:val="both"/>
              <w:rPr>
                <w:rFonts w:ascii="Arial" w:hAnsi="Arial" w:cs="Arial"/>
                <w:sz w:val="20"/>
                <w:szCs w:val="20"/>
                <w:lang w:val="en-GB"/>
              </w:rPr>
            </w:pPr>
          </w:p>
        </w:tc>
        <w:tc>
          <w:tcPr>
            <w:tcW w:w="1260" w:type="dxa"/>
            <w:tcBorders>
              <w:top w:val="single" w:sz="6" w:space="0" w:color="auto"/>
              <w:bottom w:val="double" w:sz="4" w:space="0" w:color="auto"/>
              <w:right w:val="double" w:sz="4" w:space="0" w:color="auto"/>
            </w:tcBorders>
            <w:vAlign w:val="center"/>
          </w:tcPr>
          <w:p w:rsidR="00E0685C" w:rsidRPr="003F47F0" w:rsidRDefault="00E0685C" w:rsidP="00060F50">
            <w:pPr>
              <w:jc w:val="center"/>
              <w:rPr>
                <w:rFonts w:ascii="Arial" w:hAnsi="Arial" w:cs="Arial"/>
                <w:lang w:val="en-GB"/>
              </w:rPr>
            </w:pPr>
            <w:r>
              <w:rPr>
                <w:rFonts w:ascii="Arial" w:hAnsi="Arial" w:cs="Arial"/>
                <w:lang w:val="en-GB"/>
              </w:rPr>
              <w:t>set</w:t>
            </w:r>
          </w:p>
        </w:tc>
        <w:tc>
          <w:tcPr>
            <w:tcW w:w="1350" w:type="dxa"/>
            <w:tcBorders>
              <w:top w:val="single" w:sz="6" w:space="0" w:color="auto"/>
              <w:bottom w:val="double" w:sz="4" w:space="0" w:color="auto"/>
              <w:right w:val="double" w:sz="4" w:space="0" w:color="auto"/>
            </w:tcBorders>
            <w:vAlign w:val="center"/>
          </w:tcPr>
          <w:p w:rsidR="00E0685C" w:rsidRPr="003F47F0" w:rsidRDefault="00E0685C" w:rsidP="00060F50">
            <w:pPr>
              <w:jc w:val="center"/>
              <w:rPr>
                <w:rFonts w:ascii="Arial" w:hAnsi="Arial" w:cs="Arial"/>
                <w:lang w:val="en-GB"/>
              </w:rPr>
            </w:pPr>
            <w:r>
              <w:rPr>
                <w:rFonts w:ascii="Arial" w:hAnsi="Arial" w:cs="Arial"/>
                <w:lang w:val="en-GB"/>
              </w:rPr>
              <w:t>01</w:t>
            </w:r>
          </w:p>
        </w:tc>
        <w:tc>
          <w:tcPr>
            <w:tcW w:w="1620" w:type="dxa"/>
            <w:vMerge/>
            <w:tcBorders>
              <w:bottom w:val="double" w:sz="4" w:space="0" w:color="auto"/>
              <w:right w:val="double" w:sz="4" w:space="0" w:color="auto"/>
            </w:tcBorders>
          </w:tcPr>
          <w:p w:rsidR="00E0685C" w:rsidRPr="003F47F0" w:rsidRDefault="00E0685C" w:rsidP="00060F50">
            <w:pPr>
              <w:jc w:val="both"/>
              <w:rPr>
                <w:rFonts w:ascii="Arial" w:hAnsi="Arial" w:cs="Arial"/>
                <w:lang w:val="en-GB"/>
              </w:rPr>
            </w:pPr>
          </w:p>
        </w:tc>
        <w:tc>
          <w:tcPr>
            <w:tcW w:w="1350" w:type="dxa"/>
            <w:vMerge/>
            <w:tcBorders>
              <w:left w:val="double" w:sz="4" w:space="0" w:color="auto"/>
              <w:bottom w:val="double" w:sz="4" w:space="0" w:color="auto"/>
            </w:tcBorders>
          </w:tcPr>
          <w:p w:rsidR="00E0685C" w:rsidRDefault="00E0685C" w:rsidP="00060F50">
            <w:pPr>
              <w:spacing w:before="120"/>
              <w:jc w:val="center"/>
              <w:rPr>
                <w:rFonts w:ascii="Arial" w:hAnsi="Arial" w:cs="Arial"/>
                <w:i/>
                <w:iCs/>
                <w:lang w:val="en-GB"/>
              </w:rPr>
            </w:pPr>
          </w:p>
        </w:tc>
      </w:tr>
    </w:tbl>
    <w:p w:rsidR="00E0685C" w:rsidRPr="003F47F0" w:rsidRDefault="00E0685C" w:rsidP="00E0685C">
      <w:pPr>
        <w:jc w:val="both"/>
        <w:rPr>
          <w:rFonts w:ascii="Arial" w:hAnsi="Arial" w:cs="Arial"/>
          <w:sz w:val="22"/>
          <w:lang w:val="en-GB"/>
        </w:rPr>
      </w:pPr>
    </w:p>
    <w:p w:rsidR="00E0685C" w:rsidRDefault="00E0685C" w:rsidP="00E0685C">
      <w:pPr>
        <w:jc w:val="both"/>
        <w:rPr>
          <w:rFonts w:ascii="Arial" w:hAnsi="Arial" w:cs="Arial"/>
          <w:lang w:val="en-GB"/>
        </w:rPr>
      </w:pPr>
      <w:r w:rsidRPr="003F47F0">
        <w:rPr>
          <w:rFonts w:ascii="Arial" w:hAnsi="Arial" w:cs="Arial"/>
          <w:sz w:val="22"/>
          <w:szCs w:val="22"/>
          <w:lang w:val="en-GB"/>
        </w:rPr>
        <w:t xml:space="preserve">Note 1: </w:t>
      </w:r>
      <w:r>
        <w:rPr>
          <w:rFonts w:ascii="Arial" w:hAnsi="Arial" w:cs="Arial"/>
          <w:sz w:val="22"/>
          <w:szCs w:val="22"/>
          <w:lang w:val="en-GB"/>
        </w:rPr>
        <w:t xml:space="preserve"> Delivery period starts from the date of contract signing</w:t>
      </w:r>
    </w:p>
    <w:p w:rsidR="00E0685C" w:rsidRDefault="00E0685C" w:rsidP="00E0685C">
      <w:pPr>
        <w:jc w:val="both"/>
        <w:rPr>
          <w:rFonts w:ascii="Arial" w:hAnsi="Arial" w:cs="Arial"/>
          <w:lang w:val="en-GB"/>
        </w:rPr>
      </w:pPr>
    </w:p>
    <w:p w:rsidR="00E0685C" w:rsidRDefault="00E0685C" w:rsidP="00E0685C">
      <w:pPr>
        <w:jc w:val="both"/>
        <w:rPr>
          <w:rFonts w:ascii="Arial" w:hAnsi="Arial" w:cs="Arial"/>
          <w:lang w:val="en-GB"/>
        </w:rPr>
      </w:pPr>
    </w:p>
    <w:p w:rsidR="00E0685C" w:rsidRDefault="00E0685C" w:rsidP="00E0685C">
      <w:pPr>
        <w:jc w:val="both"/>
        <w:rPr>
          <w:rFonts w:ascii="Arial" w:hAnsi="Arial" w:cs="Arial"/>
          <w:lang w:val="en-GB"/>
        </w:rPr>
      </w:pPr>
    </w:p>
    <w:p w:rsidR="00E0685C" w:rsidRPr="00556465" w:rsidRDefault="00E0685C" w:rsidP="00E0685C">
      <w:pPr>
        <w:rPr>
          <w:rFonts w:ascii="Arial" w:hAnsi="Arial" w:cs="Arial"/>
          <w:lang w:val="en-GB"/>
        </w:rPr>
      </w:pPr>
    </w:p>
    <w:p w:rsidR="00E0685C" w:rsidRDefault="00E0685C" w:rsidP="00E0685C">
      <w:pPr>
        <w:rPr>
          <w:rFonts w:ascii="Arial" w:hAnsi="Arial" w:cs="Arial"/>
          <w:lang w:val="en-GB"/>
        </w:rPr>
      </w:pPr>
    </w:p>
    <w:p w:rsidR="00E0685C" w:rsidRDefault="00E0685C" w:rsidP="00E0685C">
      <w:pPr>
        <w:rPr>
          <w:rFonts w:ascii="Arial" w:hAnsi="Arial" w:cs="Arial"/>
          <w:lang w:val="en-GB"/>
        </w:rPr>
      </w:pPr>
    </w:p>
    <w:p w:rsidR="00E0685C" w:rsidRPr="00556465" w:rsidRDefault="00E0685C" w:rsidP="00E0685C">
      <w:pPr>
        <w:rPr>
          <w:rFonts w:ascii="Arial" w:hAnsi="Arial" w:cs="Arial"/>
          <w:lang w:val="en-GB"/>
        </w:rPr>
      </w:pPr>
    </w:p>
    <w:p w:rsidR="00E0685C" w:rsidRPr="00556465" w:rsidRDefault="00E0685C" w:rsidP="00E0685C">
      <w:pPr>
        <w:rPr>
          <w:rFonts w:ascii="Arial" w:hAnsi="Arial" w:cs="Arial"/>
          <w:lang w:val="en-GB"/>
        </w:rPr>
      </w:pPr>
    </w:p>
    <w:p w:rsidR="00E0685C" w:rsidRDefault="00E0685C" w:rsidP="00E0685C">
      <w:pPr>
        <w:tabs>
          <w:tab w:val="left" w:pos="3331"/>
        </w:tabs>
        <w:jc w:val="both"/>
        <w:rPr>
          <w:rFonts w:ascii="Arial" w:hAnsi="Arial" w:cs="Arial"/>
          <w:lang w:val="en-GB"/>
        </w:rPr>
      </w:pPr>
    </w:p>
    <w:p w:rsidR="00E0685C" w:rsidRDefault="00E0685C" w:rsidP="00E0685C">
      <w:pPr>
        <w:jc w:val="both"/>
        <w:rPr>
          <w:rFonts w:ascii="Arial" w:hAnsi="Arial" w:cs="Arial"/>
          <w:lang w:val="en-GB"/>
        </w:rPr>
      </w:pPr>
      <w:r w:rsidRPr="00556465">
        <w:rPr>
          <w:rFonts w:ascii="Arial" w:hAnsi="Arial" w:cs="Arial"/>
          <w:lang w:val="en-GB"/>
        </w:rPr>
        <w:br w:type="page"/>
      </w:r>
    </w:p>
    <w:p w:rsidR="00E0685C" w:rsidRDefault="00E0685C" w:rsidP="00E0685C">
      <w:pPr>
        <w:jc w:val="both"/>
        <w:rPr>
          <w:rFonts w:ascii="Arial" w:hAnsi="Arial" w:cs="Arial"/>
          <w:b/>
          <w:bCs/>
          <w:sz w:val="28"/>
          <w:szCs w:val="28"/>
          <w:lang w:val="en-GB"/>
        </w:rPr>
      </w:pPr>
    </w:p>
    <w:p w:rsidR="00E0685C" w:rsidRDefault="00E0685C" w:rsidP="00E0685C">
      <w:pPr>
        <w:jc w:val="both"/>
        <w:rPr>
          <w:rFonts w:ascii="Arial" w:hAnsi="Arial" w:cs="Arial"/>
          <w:b/>
          <w:bCs/>
          <w:sz w:val="28"/>
          <w:szCs w:val="28"/>
          <w:lang w:val="en-GB"/>
        </w:rPr>
      </w:pPr>
    </w:p>
    <w:p w:rsidR="00E0685C" w:rsidRPr="003F47F0" w:rsidRDefault="00E0685C" w:rsidP="00E0685C">
      <w:pPr>
        <w:jc w:val="both"/>
        <w:rPr>
          <w:rFonts w:ascii="Arial" w:hAnsi="Arial" w:cs="Arial"/>
          <w:b/>
          <w:bCs/>
          <w:sz w:val="28"/>
          <w:szCs w:val="28"/>
          <w:lang w:val="en-GB"/>
        </w:rPr>
      </w:pPr>
      <w:r w:rsidRPr="003F47F0">
        <w:rPr>
          <w:rFonts w:ascii="Arial" w:hAnsi="Arial" w:cs="Arial"/>
          <w:b/>
          <w:bCs/>
          <w:sz w:val="28"/>
          <w:szCs w:val="28"/>
          <w:lang w:val="en-GB"/>
        </w:rPr>
        <w:t>B.</w:t>
      </w:r>
      <w:r w:rsidRPr="003F47F0">
        <w:rPr>
          <w:rFonts w:ascii="Arial" w:hAnsi="Arial" w:cs="Arial"/>
          <w:b/>
          <w:bCs/>
          <w:sz w:val="28"/>
          <w:szCs w:val="28"/>
          <w:lang w:val="en-GB"/>
        </w:rPr>
        <w:tab/>
        <w:t>List of Related Services and Completion Schedule</w:t>
      </w:r>
    </w:p>
    <w:p w:rsidR="00E0685C" w:rsidRPr="003F47F0" w:rsidRDefault="00E0685C" w:rsidP="00E0685C">
      <w:pPr>
        <w:jc w:val="center"/>
        <w:rPr>
          <w:rFonts w:ascii="Arial" w:hAnsi="Arial" w:cs="Arial"/>
          <w:b/>
          <w:bCs/>
          <w:sz w:val="28"/>
          <w:szCs w:val="28"/>
          <w:lang w:val="en-GB"/>
        </w:rPr>
      </w:pPr>
    </w:p>
    <w:tbl>
      <w:tblPr>
        <w:tblW w:w="0" w:type="auto"/>
        <w:tblInd w:w="115" w:type="dxa"/>
        <w:tblLayout w:type="fixed"/>
        <w:tblLook w:val="0000"/>
      </w:tblPr>
      <w:tblGrid>
        <w:gridCol w:w="9000"/>
      </w:tblGrid>
      <w:tr w:rsidR="00E0685C" w:rsidRPr="00665670" w:rsidTr="00060F50">
        <w:tc>
          <w:tcPr>
            <w:tcW w:w="9000" w:type="dxa"/>
            <w:tcBorders>
              <w:top w:val="single" w:sz="6" w:space="0" w:color="auto"/>
              <w:left w:val="single" w:sz="6" w:space="0" w:color="auto"/>
              <w:bottom w:val="single" w:sz="6" w:space="0" w:color="auto"/>
              <w:right w:val="single" w:sz="6" w:space="0" w:color="auto"/>
            </w:tcBorders>
          </w:tcPr>
          <w:p w:rsidR="00E0685C" w:rsidRPr="00665670" w:rsidRDefault="00E0685C" w:rsidP="00060F50">
            <w:pPr>
              <w:jc w:val="center"/>
              <w:rPr>
                <w:rFonts w:ascii="Arial" w:hAnsi="Arial" w:cs="Arial"/>
                <w:b/>
                <w:bCs/>
                <w:lang w:val="en-GB"/>
              </w:rPr>
            </w:pPr>
            <w:r w:rsidRPr="00665670">
              <w:rPr>
                <w:rFonts w:ascii="Arial" w:hAnsi="Arial" w:cs="Arial"/>
                <w:b/>
                <w:bCs/>
                <w:szCs w:val="22"/>
                <w:lang w:val="en-GB"/>
              </w:rPr>
              <w:t>Notes on Related Services</w:t>
            </w:r>
          </w:p>
          <w:p w:rsidR="00E0685C" w:rsidRPr="00665670" w:rsidRDefault="00E0685C" w:rsidP="00060F50">
            <w:pPr>
              <w:jc w:val="both"/>
              <w:rPr>
                <w:rFonts w:ascii="Arial" w:hAnsi="Arial" w:cs="Arial"/>
                <w:i/>
                <w:lang w:val="en-GB"/>
              </w:rPr>
            </w:pPr>
            <w:r w:rsidRPr="00665670">
              <w:rPr>
                <w:rFonts w:ascii="Arial" w:hAnsi="Arial" w:cs="Arial"/>
                <w:i/>
                <w:sz w:val="22"/>
                <w:szCs w:val="22"/>
                <w:lang w:val="en-GB"/>
              </w:rPr>
              <w:t>The Procuring Entity shall clearly specify the Related services/Incidental services, other than inland transportation and other services required to convey the Goods to their final destination, in this Schedule of requirement. In particular, these services may refer to any of the following but not limited to:</w:t>
            </w:r>
          </w:p>
          <w:p w:rsidR="00E0685C" w:rsidRPr="00867C41" w:rsidRDefault="00E0685C" w:rsidP="00E0685C">
            <w:pPr>
              <w:numPr>
                <w:ilvl w:val="0"/>
                <w:numId w:val="1"/>
              </w:numPr>
              <w:overflowPunct w:val="0"/>
              <w:autoSpaceDE w:val="0"/>
              <w:autoSpaceDN w:val="0"/>
              <w:adjustRightInd w:val="0"/>
              <w:spacing w:before="100" w:beforeAutospacing="1" w:after="240" w:line="240" w:lineRule="atLeast"/>
              <w:jc w:val="both"/>
              <w:textAlignment w:val="baseline"/>
              <w:rPr>
                <w:rFonts w:ascii="Arial" w:hAnsi="Arial" w:cs="Arial"/>
                <w:i/>
                <w:lang w:val="en-GB"/>
              </w:rPr>
            </w:pPr>
            <w:r w:rsidRPr="00867C41">
              <w:rPr>
                <w:rFonts w:ascii="Arial" w:hAnsi="Arial" w:cs="Arial"/>
                <w:i/>
                <w:sz w:val="22"/>
                <w:szCs w:val="22"/>
                <w:lang w:val="en-GB"/>
              </w:rPr>
              <w:t>performance or supervision of on-site assembly and/or start</w:t>
            </w:r>
            <w:r w:rsidRPr="00867C41">
              <w:rPr>
                <w:rFonts w:ascii="Arial" w:hAnsi="Arial" w:cs="Arial"/>
                <w:i/>
                <w:sz w:val="22"/>
                <w:szCs w:val="22"/>
                <w:lang w:val="en-GB"/>
              </w:rPr>
              <w:noBreakHyphen/>
              <w:t>up of the supplied Goods;</w:t>
            </w:r>
          </w:p>
          <w:p w:rsidR="00E0685C" w:rsidRPr="00867C41" w:rsidRDefault="00E0685C" w:rsidP="00E0685C">
            <w:pPr>
              <w:numPr>
                <w:ilvl w:val="0"/>
                <w:numId w:val="1"/>
              </w:numPr>
              <w:overflowPunct w:val="0"/>
              <w:autoSpaceDE w:val="0"/>
              <w:autoSpaceDN w:val="0"/>
              <w:adjustRightInd w:val="0"/>
              <w:spacing w:before="100" w:beforeAutospacing="1" w:after="240" w:line="240" w:lineRule="atLeast"/>
              <w:jc w:val="both"/>
              <w:textAlignment w:val="baseline"/>
              <w:rPr>
                <w:rFonts w:ascii="Arial" w:hAnsi="Arial" w:cs="Arial"/>
                <w:i/>
                <w:lang w:val="en-GB"/>
              </w:rPr>
            </w:pPr>
            <w:r w:rsidRPr="00867C41">
              <w:rPr>
                <w:rFonts w:ascii="Arial" w:hAnsi="Arial" w:cs="Arial"/>
                <w:i/>
                <w:sz w:val="22"/>
                <w:szCs w:val="22"/>
                <w:lang w:val="en-GB"/>
              </w:rPr>
              <w:t>furnishing of tools required for assembly and/or maintenance of the supplied Goods;</w:t>
            </w:r>
          </w:p>
          <w:p w:rsidR="00E0685C" w:rsidRPr="00665670" w:rsidRDefault="00E0685C" w:rsidP="00E0685C">
            <w:pPr>
              <w:numPr>
                <w:ilvl w:val="0"/>
                <w:numId w:val="1"/>
              </w:numPr>
              <w:overflowPunct w:val="0"/>
              <w:autoSpaceDE w:val="0"/>
              <w:autoSpaceDN w:val="0"/>
              <w:adjustRightInd w:val="0"/>
              <w:spacing w:before="100" w:beforeAutospacing="1" w:after="240" w:line="240" w:lineRule="atLeast"/>
              <w:jc w:val="both"/>
              <w:textAlignment w:val="baseline"/>
              <w:rPr>
                <w:rFonts w:ascii="Arial" w:hAnsi="Arial" w:cs="Arial"/>
                <w:i/>
                <w:lang w:val="en-GB"/>
              </w:rPr>
            </w:pPr>
            <w:r w:rsidRPr="00867C41">
              <w:rPr>
                <w:rFonts w:ascii="Arial" w:hAnsi="Arial" w:cs="Arial"/>
                <w:i/>
                <w:sz w:val="22"/>
                <w:szCs w:val="22"/>
                <w:lang w:val="en-GB"/>
              </w:rPr>
              <w:t>training of the Procuring Entity’s personnel, at the Supplier’s plant and/or on-site, in assembly, start-up, operation, maintenance, and/or repair of the supplied Goods</w:t>
            </w:r>
          </w:p>
        </w:tc>
      </w:tr>
    </w:tbl>
    <w:p w:rsidR="00E0685C" w:rsidRPr="00665670" w:rsidRDefault="00E0685C" w:rsidP="00E0685C">
      <w:pPr>
        <w:pStyle w:val="Sub-ClauseText"/>
        <w:spacing w:before="0" w:after="0"/>
        <w:jc w:val="left"/>
        <w:rPr>
          <w:rFonts w:ascii="Arial" w:hAnsi="Arial" w:cs="Arial"/>
          <w:szCs w:val="22"/>
          <w:lang w:val="en-GB"/>
        </w:rPr>
      </w:pPr>
    </w:p>
    <w:p w:rsidR="00E0685C" w:rsidRDefault="00E0685C" w:rsidP="00E0685C">
      <w:pPr>
        <w:pStyle w:val="Sub-ClauseText"/>
        <w:spacing w:before="0" w:after="0"/>
        <w:jc w:val="left"/>
        <w:rPr>
          <w:rFonts w:ascii="Arial" w:hAnsi="Arial" w:cs="Arial"/>
          <w:sz w:val="22"/>
          <w:szCs w:val="22"/>
          <w:lang w:val="en-GB"/>
        </w:rPr>
      </w:pPr>
      <w:r w:rsidRPr="003F47F0">
        <w:rPr>
          <w:rFonts w:ascii="Arial" w:hAnsi="Arial" w:cs="Arial"/>
          <w:sz w:val="22"/>
          <w:szCs w:val="22"/>
          <w:lang w:val="en-GB"/>
        </w:rPr>
        <w:t xml:space="preserve">When completing Form </w:t>
      </w:r>
      <w:r>
        <w:rPr>
          <w:rFonts w:ascii="Arial" w:hAnsi="Arial" w:cs="Arial"/>
          <w:sz w:val="22"/>
          <w:szCs w:val="22"/>
          <w:lang w:val="en-GB"/>
        </w:rPr>
        <w:t>P</w:t>
      </w:r>
      <w:r w:rsidRPr="003F47F0">
        <w:rPr>
          <w:rFonts w:ascii="Arial" w:hAnsi="Arial" w:cs="Arial"/>
          <w:sz w:val="22"/>
          <w:szCs w:val="22"/>
          <w:lang w:val="en-GB"/>
        </w:rPr>
        <w:t>G</w:t>
      </w:r>
      <w:r>
        <w:rPr>
          <w:rFonts w:ascii="Arial" w:hAnsi="Arial" w:cs="Arial"/>
          <w:sz w:val="22"/>
          <w:szCs w:val="22"/>
          <w:lang w:val="en-GB"/>
        </w:rPr>
        <w:t>3</w:t>
      </w:r>
      <w:r w:rsidRPr="003F47F0">
        <w:rPr>
          <w:rFonts w:ascii="Arial" w:hAnsi="Arial" w:cs="Arial"/>
          <w:sz w:val="22"/>
          <w:szCs w:val="22"/>
          <w:lang w:val="en-GB"/>
        </w:rPr>
        <w:t xml:space="preserve">-2 the Tenderer shall quote prices and </w:t>
      </w:r>
      <w:r>
        <w:rPr>
          <w:rFonts w:ascii="Arial" w:hAnsi="Arial" w:cs="Arial"/>
          <w:sz w:val="22"/>
          <w:szCs w:val="22"/>
          <w:lang w:val="en-GB"/>
        </w:rPr>
        <w:t>Completion date for services</w:t>
      </w:r>
      <w:r w:rsidRPr="003F47F0">
        <w:rPr>
          <w:rFonts w:ascii="Arial" w:hAnsi="Arial" w:cs="Arial"/>
          <w:sz w:val="22"/>
          <w:szCs w:val="22"/>
          <w:lang w:val="en-GB"/>
        </w:rPr>
        <w:t xml:space="preserve"> for each item against each lot</w:t>
      </w:r>
    </w:p>
    <w:p w:rsidR="00E0685C" w:rsidRPr="003F47F0" w:rsidRDefault="00E0685C" w:rsidP="00E0685C">
      <w:pPr>
        <w:pStyle w:val="Sub-ClauseText"/>
        <w:spacing w:before="0" w:after="0"/>
        <w:jc w:val="left"/>
        <w:rPr>
          <w:rFonts w:ascii="Arial" w:hAnsi="Arial" w:cs="Arial"/>
          <w:sz w:val="22"/>
          <w:szCs w:val="22"/>
          <w:lang w:val="en-GB"/>
        </w:rPr>
      </w:pPr>
    </w:p>
    <w:p w:rsidR="00E0685C" w:rsidRPr="003F47F0" w:rsidRDefault="00E0685C" w:rsidP="00E0685C">
      <w:pPr>
        <w:pStyle w:val="Sub-ClauseText"/>
        <w:spacing w:before="0" w:after="0"/>
        <w:jc w:val="center"/>
        <w:rPr>
          <w:rFonts w:ascii="Arial" w:hAnsi="Arial" w:cs="Arial"/>
          <w:sz w:val="20"/>
          <w:lang w:val="en-GB"/>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10"/>
        <w:gridCol w:w="3060"/>
        <w:gridCol w:w="1170"/>
        <w:gridCol w:w="1260"/>
        <w:gridCol w:w="27"/>
        <w:gridCol w:w="1470"/>
        <w:gridCol w:w="1203"/>
      </w:tblGrid>
      <w:tr w:rsidR="00E0685C" w:rsidRPr="003F47F0" w:rsidTr="00060F50">
        <w:trPr>
          <w:cantSplit/>
          <w:trHeight w:val="520"/>
        </w:trPr>
        <w:tc>
          <w:tcPr>
            <w:tcW w:w="810" w:type="dxa"/>
            <w:vMerge w:val="restart"/>
            <w:tcBorders>
              <w:top w:val="double" w:sz="4" w:space="0" w:color="auto"/>
              <w:bottom w:val="double" w:sz="4" w:space="0" w:color="auto"/>
            </w:tcBorders>
          </w:tcPr>
          <w:p w:rsidR="00E0685C" w:rsidRPr="003F47F0" w:rsidRDefault="00E0685C" w:rsidP="00060F50">
            <w:pPr>
              <w:jc w:val="both"/>
              <w:rPr>
                <w:rFonts w:ascii="Arial" w:hAnsi="Arial" w:cs="Arial"/>
                <w:b/>
                <w:bCs/>
                <w:lang w:val="en-GB"/>
              </w:rPr>
            </w:pPr>
            <w:r w:rsidRPr="003F47F0">
              <w:rPr>
                <w:rFonts w:ascii="Arial" w:hAnsi="Arial" w:cs="Arial"/>
                <w:b/>
                <w:bCs/>
                <w:lang w:val="en-GB"/>
              </w:rPr>
              <w:t>Item No.</w:t>
            </w:r>
          </w:p>
        </w:tc>
        <w:tc>
          <w:tcPr>
            <w:tcW w:w="3060" w:type="dxa"/>
            <w:vMerge w:val="restart"/>
            <w:tcBorders>
              <w:top w:val="double" w:sz="4" w:space="0" w:color="auto"/>
              <w:bottom w:val="double" w:sz="4" w:space="0" w:color="auto"/>
            </w:tcBorders>
          </w:tcPr>
          <w:p w:rsidR="00E0685C" w:rsidRPr="003F47F0" w:rsidRDefault="00E0685C" w:rsidP="00060F50">
            <w:pPr>
              <w:rPr>
                <w:rFonts w:ascii="Arial" w:hAnsi="Arial" w:cs="Arial"/>
                <w:b/>
                <w:bCs/>
                <w:lang w:val="en-GB"/>
              </w:rPr>
            </w:pPr>
            <w:r w:rsidRPr="003F47F0">
              <w:rPr>
                <w:rFonts w:ascii="Arial" w:hAnsi="Arial" w:cs="Arial"/>
                <w:b/>
                <w:bCs/>
                <w:lang w:val="en-GB"/>
              </w:rPr>
              <w:t>Description of Related Services</w:t>
            </w:r>
          </w:p>
        </w:tc>
        <w:tc>
          <w:tcPr>
            <w:tcW w:w="1170" w:type="dxa"/>
            <w:vMerge w:val="restart"/>
            <w:tcBorders>
              <w:top w:val="double" w:sz="4"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Unit of</w:t>
            </w:r>
          </w:p>
          <w:p w:rsidR="00E0685C" w:rsidRPr="003F47F0" w:rsidRDefault="00E0685C" w:rsidP="00060F50">
            <w:pPr>
              <w:jc w:val="center"/>
              <w:rPr>
                <w:rFonts w:ascii="Arial" w:hAnsi="Arial" w:cs="Arial"/>
                <w:b/>
                <w:bCs/>
                <w:lang w:val="en-GB"/>
              </w:rPr>
            </w:pPr>
            <w:r w:rsidRPr="003F47F0">
              <w:rPr>
                <w:rFonts w:ascii="Arial" w:hAnsi="Arial" w:cs="Arial"/>
                <w:b/>
                <w:bCs/>
                <w:lang w:val="en-GB"/>
              </w:rPr>
              <w:t>Supply</w:t>
            </w:r>
          </w:p>
        </w:tc>
        <w:tc>
          <w:tcPr>
            <w:tcW w:w="1287" w:type="dxa"/>
            <w:gridSpan w:val="2"/>
            <w:vMerge w:val="restart"/>
            <w:tcBorders>
              <w:top w:val="double" w:sz="4"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Quantity of Units</w:t>
            </w:r>
          </w:p>
          <w:p w:rsidR="00E0685C" w:rsidRPr="003F47F0" w:rsidRDefault="00E0685C" w:rsidP="00060F50">
            <w:pPr>
              <w:jc w:val="center"/>
              <w:rPr>
                <w:rFonts w:ascii="Arial" w:hAnsi="Arial" w:cs="Arial"/>
                <w:b/>
                <w:bCs/>
                <w:lang w:val="en-GB"/>
              </w:rPr>
            </w:pPr>
            <w:r w:rsidRPr="003F47F0">
              <w:rPr>
                <w:rFonts w:ascii="Arial" w:hAnsi="Arial" w:cs="Arial"/>
                <w:b/>
                <w:bCs/>
                <w:lang w:val="en-GB"/>
              </w:rPr>
              <w:t>Required</w:t>
            </w:r>
          </w:p>
        </w:tc>
        <w:tc>
          <w:tcPr>
            <w:tcW w:w="1470" w:type="dxa"/>
            <w:vMerge w:val="restart"/>
            <w:tcBorders>
              <w:top w:val="double" w:sz="4"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Point at which Services are required</w:t>
            </w:r>
          </w:p>
        </w:tc>
        <w:tc>
          <w:tcPr>
            <w:tcW w:w="1203" w:type="dxa"/>
            <w:vMerge w:val="restart"/>
            <w:tcBorders>
              <w:top w:val="double" w:sz="4"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Required Completion Date for Services</w:t>
            </w:r>
          </w:p>
        </w:tc>
      </w:tr>
      <w:tr w:rsidR="00E0685C" w:rsidRPr="003F47F0" w:rsidTr="00060F50">
        <w:trPr>
          <w:cantSplit/>
          <w:trHeight w:val="520"/>
        </w:trPr>
        <w:tc>
          <w:tcPr>
            <w:tcW w:w="810" w:type="dxa"/>
            <w:vMerge/>
            <w:tcBorders>
              <w:top w:val="single" w:sz="6" w:space="0" w:color="auto"/>
              <w:bottom w:val="double" w:sz="4" w:space="0" w:color="auto"/>
            </w:tcBorders>
          </w:tcPr>
          <w:p w:rsidR="00E0685C" w:rsidRPr="003F47F0" w:rsidRDefault="00E0685C" w:rsidP="00060F50">
            <w:pPr>
              <w:jc w:val="both"/>
              <w:rPr>
                <w:rFonts w:hAnsi="Arial" w:cs="Arial"/>
                <w:bCs/>
                <w:lang w:val="en-GB"/>
              </w:rPr>
            </w:pPr>
          </w:p>
        </w:tc>
        <w:tc>
          <w:tcPr>
            <w:tcW w:w="3060" w:type="dxa"/>
            <w:vMerge/>
            <w:tcBorders>
              <w:top w:val="single" w:sz="6" w:space="0" w:color="auto"/>
              <w:bottom w:val="double" w:sz="4" w:space="0" w:color="auto"/>
            </w:tcBorders>
          </w:tcPr>
          <w:p w:rsidR="00E0685C" w:rsidRPr="003F47F0" w:rsidRDefault="00E0685C" w:rsidP="00060F50">
            <w:pPr>
              <w:rPr>
                <w:rFonts w:hAnsi="Arial" w:cs="Arial"/>
                <w:bCs/>
                <w:lang w:val="en-GB"/>
              </w:rPr>
            </w:pPr>
          </w:p>
        </w:tc>
        <w:tc>
          <w:tcPr>
            <w:tcW w:w="1170" w:type="dxa"/>
            <w:vMerge/>
            <w:tcBorders>
              <w:top w:val="single" w:sz="6" w:space="0" w:color="auto"/>
              <w:bottom w:val="double" w:sz="4" w:space="0" w:color="auto"/>
            </w:tcBorders>
          </w:tcPr>
          <w:p w:rsidR="00E0685C" w:rsidRPr="003F47F0" w:rsidRDefault="00E0685C" w:rsidP="00060F50">
            <w:pPr>
              <w:jc w:val="both"/>
              <w:rPr>
                <w:rFonts w:hAnsi="Arial" w:cs="Arial"/>
                <w:bCs/>
                <w:lang w:val="en-GB"/>
              </w:rPr>
            </w:pPr>
          </w:p>
        </w:tc>
        <w:tc>
          <w:tcPr>
            <w:tcW w:w="1287" w:type="dxa"/>
            <w:gridSpan w:val="2"/>
            <w:vMerge/>
            <w:tcBorders>
              <w:top w:val="single" w:sz="6" w:space="0" w:color="auto"/>
              <w:bottom w:val="double" w:sz="4" w:space="0" w:color="auto"/>
            </w:tcBorders>
          </w:tcPr>
          <w:p w:rsidR="00E0685C" w:rsidRPr="003F47F0" w:rsidRDefault="00E0685C" w:rsidP="00060F50">
            <w:pPr>
              <w:jc w:val="both"/>
              <w:rPr>
                <w:rFonts w:hAnsi="Arial" w:cs="Arial"/>
                <w:bCs/>
                <w:lang w:val="en-GB"/>
              </w:rPr>
            </w:pPr>
          </w:p>
        </w:tc>
        <w:tc>
          <w:tcPr>
            <w:tcW w:w="1470" w:type="dxa"/>
            <w:vMerge/>
            <w:tcBorders>
              <w:top w:val="single" w:sz="6" w:space="0" w:color="auto"/>
              <w:bottom w:val="double" w:sz="4" w:space="0" w:color="auto"/>
            </w:tcBorders>
          </w:tcPr>
          <w:p w:rsidR="00E0685C" w:rsidRPr="003F47F0" w:rsidRDefault="00E0685C" w:rsidP="00060F50">
            <w:pPr>
              <w:rPr>
                <w:rFonts w:ascii="Arial" w:hAnsi="Arial" w:cs="Arial"/>
                <w:b/>
                <w:bCs/>
                <w:lang w:val="en-GB"/>
              </w:rPr>
            </w:pPr>
          </w:p>
        </w:tc>
        <w:tc>
          <w:tcPr>
            <w:tcW w:w="1203" w:type="dxa"/>
            <w:vMerge/>
            <w:tcBorders>
              <w:top w:val="single" w:sz="6" w:space="0" w:color="auto"/>
              <w:bottom w:val="double" w:sz="4" w:space="0" w:color="auto"/>
            </w:tcBorders>
          </w:tcPr>
          <w:p w:rsidR="00E0685C" w:rsidRPr="003F47F0" w:rsidRDefault="00E0685C" w:rsidP="00060F50">
            <w:pPr>
              <w:rPr>
                <w:rFonts w:hAnsi="Arial" w:cs="Arial"/>
                <w:bCs/>
                <w:lang w:val="en-GB"/>
              </w:rPr>
            </w:pPr>
          </w:p>
        </w:tc>
      </w:tr>
      <w:tr w:rsidR="00E0685C" w:rsidRPr="003F47F0" w:rsidTr="00060F50">
        <w:trPr>
          <w:cantSplit/>
          <w:trHeight w:val="276"/>
        </w:trPr>
        <w:tc>
          <w:tcPr>
            <w:tcW w:w="810" w:type="dxa"/>
            <w:vMerge/>
            <w:tcBorders>
              <w:top w:val="single" w:sz="6" w:space="0" w:color="auto"/>
              <w:bottom w:val="double" w:sz="4" w:space="0" w:color="auto"/>
            </w:tcBorders>
          </w:tcPr>
          <w:p w:rsidR="00E0685C" w:rsidRPr="003F47F0" w:rsidRDefault="00E0685C" w:rsidP="00060F50">
            <w:pPr>
              <w:rPr>
                <w:rFonts w:ascii="Arial" w:hAnsi="Arial" w:cs="Arial"/>
              </w:rPr>
            </w:pPr>
          </w:p>
        </w:tc>
        <w:tc>
          <w:tcPr>
            <w:tcW w:w="3060" w:type="dxa"/>
            <w:vMerge/>
            <w:tcBorders>
              <w:top w:val="single" w:sz="6" w:space="0" w:color="auto"/>
              <w:bottom w:val="double" w:sz="4" w:space="0" w:color="auto"/>
            </w:tcBorders>
          </w:tcPr>
          <w:p w:rsidR="00E0685C" w:rsidRPr="003F47F0" w:rsidRDefault="00E0685C" w:rsidP="00060F50">
            <w:pPr>
              <w:rPr>
                <w:rFonts w:ascii="Arial" w:hAnsi="Arial" w:cs="Arial"/>
              </w:rPr>
            </w:pPr>
          </w:p>
        </w:tc>
        <w:tc>
          <w:tcPr>
            <w:tcW w:w="1170" w:type="dxa"/>
            <w:vMerge/>
            <w:tcBorders>
              <w:top w:val="single" w:sz="6" w:space="0" w:color="auto"/>
              <w:bottom w:val="double" w:sz="4" w:space="0" w:color="auto"/>
            </w:tcBorders>
          </w:tcPr>
          <w:p w:rsidR="00E0685C" w:rsidRPr="003F47F0" w:rsidRDefault="00E0685C" w:rsidP="00060F50">
            <w:pPr>
              <w:rPr>
                <w:rFonts w:ascii="Arial" w:hAnsi="Arial" w:cs="Arial"/>
              </w:rPr>
            </w:pPr>
          </w:p>
        </w:tc>
        <w:tc>
          <w:tcPr>
            <w:tcW w:w="1287" w:type="dxa"/>
            <w:gridSpan w:val="2"/>
            <w:vMerge/>
            <w:tcBorders>
              <w:top w:val="single" w:sz="6" w:space="0" w:color="auto"/>
              <w:bottom w:val="double" w:sz="4" w:space="0" w:color="auto"/>
            </w:tcBorders>
          </w:tcPr>
          <w:p w:rsidR="00E0685C" w:rsidRPr="003F47F0" w:rsidRDefault="00E0685C" w:rsidP="00060F50">
            <w:pPr>
              <w:rPr>
                <w:rFonts w:ascii="Arial" w:hAnsi="Arial" w:cs="Arial"/>
              </w:rPr>
            </w:pPr>
          </w:p>
        </w:tc>
        <w:tc>
          <w:tcPr>
            <w:tcW w:w="1470" w:type="dxa"/>
            <w:vMerge/>
            <w:tcBorders>
              <w:top w:val="single" w:sz="6" w:space="0" w:color="auto"/>
              <w:bottom w:val="double" w:sz="4" w:space="0" w:color="auto"/>
            </w:tcBorders>
          </w:tcPr>
          <w:p w:rsidR="00E0685C" w:rsidRPr="003F47F0" w:rsidRDefault="00E0685C" w:rsidP="00060F50">
            <w:pPr>
              <w:rPr>
                <w:rFonts w:ascii="Arial" w:hAnsi="Arial" w:cs="Arial"/>
              </w:rPr>
            </w:pPr>
          </w:p>
        </w:tc>
        <w:tc>
          <w:tcPr>
            <w:tcW w:w="1203" w:type="dxa"/>
            <w:vMerge/>
            <w:tcBorders>
              <w:top w:val="single" w:sz="6" w:space="0" w:color="auto"/>
              <w:bottom w:val="double" w:sz="4" w:space="0" w:color="auto"/>
            </w:tcBorders>
          </w:tcPr>
          <w:p w:rsidR="00E0685C" w:rsidRPr="003F47F0" w:rsidRDefault="00E0685C" w:rsidP="00060F50">
            <w:pPr>
              <w:rPr>
                <w:rFonts w:ascii="Arial" w:hAnsi="Arial" w:cs="Arial"/>
              </w:rPr>
            </w:pPr>
          </w:p>
        </w:tc>
      </w:tr>
      <w:tr w:rsidR="00E0685C" w:rsidRPr="003F47F0" w:rsidTr="00060F50">
        <w:trPr>
          <w:cantSplit/>
          <w:trHeight w:val="285"/>
        </w:trPr>
        <w:tc>
          <w:tcPr>
            <w:tcW w:w="810"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1</w:t>
            </w:r>
          </w:p>
        </w:tc>
        <w:tc>
          <w:tcPr>
            <w:tcW w:w="3060"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2</w:t>
            </w:r>
          </w:p>
        </w:tc>
        <w:tc>
          <w:tcPr>
            <w:tcW w:w="1170"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3</w:t>
            </w:r>
          </w:p>
        </w:tc>
        <w:tc>
          <w:tcPr>
            <w:tcW w:w="1287" w:type="dxa"/>
            <w:gridSpan w:val="2"/>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4</w:t>
            </w:r>
          </w:p>
        </w:tc>
        <w:tc>
          <w:tcPr>
            <w:tcW w:w="1470"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5</w:t>
            </w:r>
          </w:p>
        </w:tc>
        <w:tc>
          <w:tcPr>
            <w:tcW w:w="1203" w:type="dxa"/>
            <w:tcBorders>
              <w:top w:val="single" w:sz="6" w:space="0" w:color="auto"/>
              <w:bottom w:val="double" w:sz="4" w:space="0" w:color="auto"/>
            </w:tcBorders>
          </w:tcPr>
          <w:p w:rsidR="00E0685C" w:rsidRPr="003F47F0" w:rsidRDefault="00E0685C" w:rsidP="00060F50">
            <w:pPr>
              <w:jc w:val="center"/>
              <w:rPr>
                <w:rFonts w:ascii="Arial" w:hAnsi="Arial" w:cs="Arial"/>
                <w:b/>
                <w:bCs/>
                <w:lang w:val="en-GB"/>
              </w:rPr>
            </w:pPr>
            <w:r w:rsidRPr="003F47F0">
              <w:rPr>
                <w:rFonts w:ascii="Arial" w:hAnsi="Arial" w:cs="Arial"/>
                <w:b/>
                <w:bCs/>
                <w:lang w:val="en-GB"/>
              </w:rPr>
              <w:t>6</w:t>
            </w:r>
          </w:p>
        </w:tc>
      </w:tr>
      <w:tr w:rsidR="00E0685C" w:rsidRPr="003F47F0" w:rsidTr="00060F50">
        <w:trPr>
          <w:cantSplit/>
          <w:trHeight w:val="1266"/>
        </w:trPr>
        <w:tc>
          <w:tcPr>
            <w:tcW w:w="810" w:type="dxa"/>
            <w:tcBorders>
              <w:top w:val="double" w:sz="4" w:space="0" w:color="auto"/>
              <w:bottom w:val="double" w:sz="4" w:space="0" w:color="auto"/>
            </w:tcBorders>
          </w:tcPr>
          <w:p w:rsidR="00E0685C" w:rsidRPr="003F47F0" w:rsidRDefault="00E0685C" w:rsidP="00060F50">
            <w:pPr>
              <w:jc w:val="center"/>
              <w:rPr>
                <w:rFonts w:ascii="Arial" w:hAnsi="Arial" w:cs="Arial"/>
                <w:b/>
                <w:bCs/>
                <w:lang w:val="en-GB"/>
              </w:rPr>
            </w:pPr>
          </w:p>
        </w:tc>
        <w:tc>
          <w:tcPr>
            <w:tcW w:w="3060" w:type="dxa"/>
            <w:tcBorders>
              <w:top w:val="double" w:sz="4" w:space="0" w:color="auto"/>
              <w:bottom w:val="double" w:sz="4" w:space="0" w:color="auto"/>
              <w:right w:val="double" w:sz="4" w:space="0" w:color="auto"/>
            </w:tcBorders>
          </w:tcPr>
          <w:p w:rsidR="00E0685C" w:rsidRPr="00786EA0" w:rsidRDefault="00E0685C" w:rsidP="00060F50">
            <w:pPr>
              <w:rPr>
                <w:rFonts w:ascii="Arial" w:hAnsi="Arial"/>
                <w:lang w:val="en-GB"/>
              </w:rPr>
            </w:pPr>
            <w:r w:rsidRPr="00786EA0">
              <w:rPr>
                <w:rFonts w:ascii="Arial" w:hAnsi="Arial"/>
                <w:lang w:val="en-GB"/>
              </w:rPr>
              <w:t>Demonstration &amp; Relevant training for operation, maintenance, boxing &amp; unboxing activities of supplied 3D drawing, 3D model &amp; 3D animation of ERL’s atmospheric distillation unit.</w:t>
            </w:r>
          </w:p>
        </w:tc>
        <w:tc>
          <w:tcPr>
            <w:tcW w:w="1170" w:type="dxa"/>
            <w:tcBorders>
              <w:top w:val="double" w:sz="4" w:space="0" w:color="auto"/>
              <w:bottom w:val="double" w:sz="4" w:space="0" w:color="auto"/>
              <w:right w:val="double" w:sz="4" w:space="0" w:color="auto"/>
            </w:tcBorders>
            <w:vAlign w:val="center"/>
          </w:tcPr>
          <w:p w:rsidR="00E0685C" w:rsidRPr="00786EA0" w:rsidRDefault="00E0685C" w:rsidP="00060F50">
            <w:pPr>
              <w:jc w:val="center"/>
              <w:rPr>
                <w:rFonts w:ascii="Arial" w:hAnsi="Arial"/>
                <w:lang w:val="en-GB"/>
              </w:rPr>
            </w:pPr>
            <w:r w:rsidRPr="00786EA0">
              <w:rPr>
                <w:rFonts w:ascii="Arial" w:hAnsi="Arial"/>
                <w:lang w:val="en-GB"/>
              </w:rPr>
              <w:t>lot</w:t>
            </w:r>
          </w:p>
        </w:tc>
        <w:tc>
          <w:tcPr>
            <w:tcW w:w="1260" w:type="dxa"/>
            <w:tcBorders>
              <w:top w:val="double" w:sz="4" w:space="0" w:color="auto"/>
              <w:bottom w:val="double" w:sz="4" w:space="0" w:color="auto"/>
              <w:right w:val="double" w:sz="4" w:space="0" w:color="auto"/>
            </w:tcBorders>
            <w:vAlign w:val="center"/>
          </w:tcPr>
          <w:p w:rsidR="00E0685C" w:rsidRPr="003F47F0" w:rsidRDefault="00E0685C" w:rsidP="00060F50">
            <w:pPr>
              <w:spacing w:before="120"/>
              <w:jc w:val="center"/>
              <w:rPr>
                <w:rFonts w:ascii="Arial" w:hAnsi="Arial" w:cs="Arial"/>
                <w:lang w:val="en-GB"/>
              </w:rPr>
            </w:pPr>
            <w:r>
              <w:rPr>
                <w:rFonts w:ascii="Arial" w:hAnsi="Arial" w:cs="Arial"/>
                <w:lang w:val="en-GB"/>
              </w:rPr>
              <w:t>01</w:t>
            </w:r>
          </w:p>
        </w:tc>
        <w:tc>
          <w:tcPr>
            <w:tcW w:w="1497" w:type="dxa"/>
            <w:gridSpan w:val="2"/>
            <w:tcBorders>
              <w:top w:val="double" w:sz="4" w:space="0" w:color="auto"/>
              <w:bottom w:val="double" w:sz="4" w:space="0" w:color="auto"/>
              <w:right w:val="double" w:sz="4" w:space="0" w:color="auto"/>
            </w:tcBorders>
            <w:vAlign w:val="center"/>
          </w:tcPr>
          <w:p w:rsidR="00E0685C" w:rsidRPr="003F47F0" w:rsidRDefault="00E0685C" w:rsidP="00060F50">
            <w:pPr>
              <w:jc w:val="center"/>
              <w:rPr>
                <w:rFonts w:ascii="Arial" w:hAnsi="Arial" w:cs="Arial"/>
                <w:lang w:val="en-GB"/>
              </w:rPr>
            </w:pPr>
            <w:r>
              <w:rPr>
                <w:rFonts w:ascii="Arial" w:hAnsi="Arial" w:cs="Arial"/>
                <w:lang w:val="en-GB"/>
              </w:rPr>
              <w:t xml:space="preserve">ERL, Registered Office, North </w:t>
            </w:r>
            <w:proofErr w:type="spellStart"/>
            <w:r>
              <w:rPr>
                <w:rFonts w:ascii="Arial" w:hAnsi="Arial" w:cs="Arial"/>
                <w:lang w:val="en-GB"/>
              </w:rPr>
              <w:t>Patenga</w:t>
            </w:r>
            <w:proofErr w:type="spellEnd"/>
            <w:r>
              <w:rPr>
                <w:rFonts w:ascii="Arial" w:hAnsi="Arial" w:cs="Arial"/>
                <w:lang w:val="en-GB"/>
              </w:rPr>
              <w:t>, Chattogram</w:t>
            </w:r>
          </w:p>
        </w:tc>
        <w:tc>
          <w:tcPr>
            <w:tcW w:w="1203" w:type="dxa"/>
            <w:tcBorders>
              <w:top w:val="double" w:sz="4" w:space="0" w:color="auto"/>
              <w:left w:val="double" w:sz="4" w:space="0" w:color="auto"/>
              <w:bottom w:val="double" w:sz="4" w:space="0" w:color="auto"/>
            </w:tcBorders>
            <w:vAlign w:val="center"/>
          </w:tcPr>
          <w:p w:rsidR="00E0685C" w:rsidRPr="003F47F0" w:rsidRDefault="00B740AC" w:rsidP="00B740AC">
            <w:pPr>
              <w:spacing w:before="120"/>
              <w:jc w:val="center"/>
              <w:rPr>
                <w:rFonts w:ascii="Arial" w:hAnsi="Arial" w:cs="Arial"/>
                <w:i/>
                <w:iCs/>
                <w:lang w:val="en-GB"/>
              </w:rPr>
            </w:pPr>
            <w:r>
              <w:rPr>
                <w:rFonts w:ascii="Arial" w:hAnsi="Arial" w:cs="Arial"/>
                <w:i/>
                <w:iCs/>
                <w:lang w:val="en-GB"/>
              </w:rPr>
              <w:t>04</w:t>
            </w:r>
            <w:r w:rsidR="00E0685C">
              <w:rPr>
                <w:rFonts w:ascii="Arial" w:hAnsi="Arial" w:cs="Arial"/>
                <w:i/>
                <w:iCs/>
                <w:lang w:val="en-GB"/>
              </w:rPr>
              <w:t>(</w:t>
            </w:r>
            <w:r>
              <w:rPr>
                <w:rFonts w:ascii="Arial" w:hAnsi="Arial" w:cs="Arial"/>
                <w:i/>
                <w:iCs/>
                <w:lang w:val="en-GB"/>
              </w:rPr>
              <w:t>Four</w:t>
            </w:r>
            <w:r w:rsidR="00E0685C">
              <w:rPr>
                <w:rFonts w:ascii="Arial" w:hAnsi="Arial" w:cs="Arial"/>
                <w:i/>
                <w:iCs/>
                <w:lang w:val="en-GB"/>
              </w:rPr>
              <w:t xml:space="preserve">) </w:t>
            </w:r>
            <w:r>
              <w:rPr>
                <w:rFonts w:ascii="Arial" w:hAnsi="Arial" w:cs="Arial"/>
                <w:i/>
                <w:iCs/>
                <w:lang w:val="en-GB"/>
              </w:rPr>
              <w:t>Days</w:t>
            </w:r>
          </w:p>
        </w:tc>
      </w:tr>
    </w:tbl>
    <w:p w:rsidR="00E0685C" w:rsidRDefault="00E0685C" w:rsidP="00E0685C">
      <w:pPr>
        <w:jc w:val="both"/>
        <w:rPr>
          <w:rFonts w:ascii="Arial" w:hAnsi="Arial" w:cs="Arial"/>
          <w:sz w:val="22"/>
          <w:szCs w:val="22"/>
          <w:lang w:val="en-GB"/>
        </w:rPr>
      </w:pPr>
    </w:p>
    <w:p w:rsidR="00E0685C" w:rsidRDefault="00E0685C" w:rsidP="00E0685C">
      <w:pPr>
        <w:jc w:val="both"/>
        <w:rPr>
          <w:rFonts w:ascii="Arial" w:hAnsi="Arial" w:cs="Arial"/>
          <w:sz w:val="22"/>
          <w:szCs w:val="22"/>
          <w:lang w:val="en-GB"/>
        </w:rPr>
      </w:pPr>
      <w:r w:rsidRPr="00BF4D75">
        <w:rPr>
          <w:rFonts w:ascii="Arial" w:hAnsi="Arial" w:cs="Arial"/>
          <w:sz w:val="22"/>
          <w:szCs w:val="22"/>
          <w:lang w:val="en-GB"/>
        </w:rPr>
        <w:t>Note 1:</w:t>
      </w:r>
      <w:r>
        <w:rPr>
          <w:rFonts w:ascii="Arial" w:hAnsi="Arial" w:cs="Arial"/>
          <w:sz w:val="22"/>
          <w:szCs w:val="22"/>
          <w:lang w:val="en-GB"/>
        </w:rPr>
        <w:t xml:space="preserve"> Delivery period starts from completion of part A of section 6.</w:t>
      </w:r>
    </w:p>
    <w:p w:rsidR="00E0685C" w:rsidRPr="00556465" w:rsidRDefault="00E0685C" w:rsidP="00E0685C">
      <w:pPr>
        <w:rPr>
          <w:lang w:val="en-GB" w:eastAsia="en-US"/>
        </w:rPr>
      </w:pPr>
    </w:p>
    <w:p w:rsidR="00E0685C" w:rsidRPr="006468A3" w:rsidRDefault="00E0685C" w:rsidP="00E0685C">
      <w:pPr>
        <w:rPr>
          <w:rFonts w:ascii="Arial" w:hAnsi="Arial"/>
          <w:lang w:val="en-GB"/>
        </w:rPr>
      </w:pPr>
      <w:r>
        <w:rPr>
          <w:lang w:val="en-GB"/>
        </w:rPr>
        <w:tab/>
      </w:r>
    </w:p>
    <w:p w:rsidR="00E0685C" w:rsidRDefault="00E0685C" w:rsidP="00E0685C">
      <w:pPr>
        <w:pStyle w:val="Heading1"/>
        <w:tabs>
          <w:tab w:val="left" w:pos="3143"/>
        </w:tabs>
        <w:jc w:val="left"/>
        <w:rPr>
          <w:lang w:val="en-GB"/>
        </w:rPr>
      </w:pPr>
    </w:p>
    <w:p w:rsidR="00BD4FC4" w:rsidRDefault="00BD4FC4">
      <w:bookmarkStart w:id="0" w:name="_GoBack"/>
      <w:bookmarkEnd w:id="0"/>
    </w:p>
    <w:sectPr w:rsidR="00BD4FC4" w:rsidSect="004F44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C674D"/>
    <w:multiLevelType w:val="hybridMultilevel"/>
    <w:tmpl w:val="757800DA"/>
    <w:lvl w:ilvl="0" w:tplc="DCBA73B6">
      <w:start w:val="1"/>
      <w:numFmt w:val="lowerLetter"/>
      <w:lvlText w:val="(%1)"/>
      <w:lvlJc w:val="left"/>
      <w:pPr>
        <w:tabs>
          <w:tab w:val="num" w:pos="720"/>
        </w:tabs>
        <w:ind w:left="720" w:hanging="720"/>
      </w:pPr>
      <w:rPr>
        <w:rFonts w:ascii="Times New Roman" w:hAnsi="Times New Roman" w:hint="default"/>
        <w:b w:val="0"/>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BD4FC4"/>
    <w:rsid w:val="004F44F3"/>
    <w:rsid w:val="00A215D0"/>
    <w:rsid w:val="00B740AC"/>
    <w:rsid w:val="00BD4FC4"/>
    <w:rsid w:val="00C92289"/>
    <w:rsid w:val="00E0685C"/>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5C"/>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0685C"/>
    <w:pPr>
      <w:keepNext/>
      <w:spacing w:before="120" w:after="120"/>
      <w:jc w:val="center"/>
      <w:outlineLvl w:val="0"/>
    </w:pPr>
    <w:rPr>
      <w:rFonts w:ascii="Times New Roman Bold" w:hAnsi="Times New Roman Bold" w:cs="Times New Roman Bold"/>
      <w:b/>
      <w:bCs/>
      <w:kern w:val="32"/>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85C"/>
    <w:rPr>
      <w:rFonts w:ascii="Times New Roman Bold" w:eastAsia="SimSun" w:hAnsi="Times New Roman Bold" w:cs="Times New Roman Bold"/>
      <w:b/>
      <w:bCs/>
      <w:kern w:val="32"/>
      <w:sz w:val="36"/>
      <w:szCs w:val="32"/>
      <w:lang w:val="en-US"/>
    </w:rPr>
  </w:style>
  <w:style w:type="paragraph" w:customStyle="1" w:styleId="Sub-ClauseText">
    <w:name w:val="Sub-Clause Text"/>
    <w:basedOn w:val="Normal"/>
    <w:semiHidden/>
    <w:rsid w:val="00E0685C"/>
    <w:pPr>
      <w:spacing w:before="120" w:after="120"/>
      <w:jc w:val="both"/>
    </w:pPr>
    <w:rPr>
      <w:rFonts w:eastAsia="Times New Roman"/>
      <w:spacing w:val="-4"/>
      <w:szCs w:val="20"/>
      <w:lang w:eastAsia="en-US"/>
    </w:rPr>
  </w:style>
  <w:style w:type="paragraph" w:styleId="FootnoteText">
    <w:name w:val="footnote text"/>
    <w:basedOn w:val="Normal"/>
    <w:link w:val="FootnoteTextChar"/>
    <w:semiHidden/>
    <w:rsid w:val="00E0685C"/>
    <w:pPr>
      <w:jc w:val="both"/>
    </w:pPr>
    <w:rPr>
      <w:rFonts w:eastAsia="Times New Roman"/>
      <w:sz w:val="20"/>
      <w:szCs w:val="20"/>
      <w:lang w:eastAsia="en-US"/>
    </w:rPr>
  </w:style>
  <w:style w:type="character" w:customStyle="1" w:styleId="FootnoteTextChar">
    <w:name w:val="Footnote Text Char"/>
    <w:basedOn w:val="DefaultParagraphFont"/>
    <w:link w:val="FootnoteText"/>
    <w:semiHidden/>
    <w:rsid w:val="00E0685C"/>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kamruzzaman</dc:creator>
  <cp:keywords/>
  <dc:description/>
  <cp:lastModifiedBy>M PURCHASE</cp:lastModifiedBy>
  <cp:revision>5</cp:revision>
  <dcterms:created xsi:type="dcterms:W3CDTF">2023-05-22T09:16:00Z</dcterms:created>
  <dcterms:modified xsi:type="dcterms:W3CDTF">2023-05-23T06:20:00Z</dcterms:modified>
</cp:coreProperties>
</file>